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A294A" w14:textId="77777777" w:rsidR="001B6579" w:rsidRDefault="00C16E48" w:rsidP="00C16E48">
      <w:pPr>
        <w:pStyle w:val="Intestazione"/>
        <w:tabs>
          <w:tab w:val="clear" w:pos="9638"/>
        </w:tabs>
        <w:spacing w:line="360" w:lineRule="auto"/>
        <w:rPr>
          <w:rStyle w:val="Numeropagina"/>
          <w:b/>
          <w:bCs/>
          <w:u w:color="FF0000"/>
        </w:rPr>
      </w:pPr>
      <w:r>
        <w:rPr>
          <w:rStyle w:val="Numeropagina"/>
          <w:b/>
          <w:bCs/>
          <w:u w:color="FF0000"/>
        </w:rPr>
        <w:tab/>
      </w:r>
      <w:r w:rsidR="00F205B7">
        <w:rPr>
          <w:rStyle w:val="Numeropagina"/>
          <w:b/>
          <w:bCs/>
          <w:u w:color="FF0000"/>
        </w:rPr>
        <w:t>LETTERA DI INVITO</w:t>
      </w:r>
    </w:p>
    <w:p w14:paraId="165EDFFD" w14:textId="2E471918" w:rsidR="001B6579" w:rsidRDefault="00D525E4">
      <w:pPr>
        <w:pStyle w:val="Intestazione"/>
        <w:tabs>
          <w:tab w:val="clear" w:pos="9638"/>
        </w:tabs>
        <w:spacing w:line="360" w:lineRule="auto"/>
        <w:jc w:val="center"/>
        <w:rPr>
          <w:rStyle w:val="Numeropagina"/>
          <w:b/>
          <w:bCs/>
          <w:u w:color="FF0000"/>
        </w:rPr>
      </w:pPr>
      <w:r>
        <w:rPr>
          <w:rStyle w:val="Numeropagina"/>
          <w:b/>
          <w:bCs/>
          <w:u w:color="FF0000"/>
        </w:rPr>
        <w:t>PROCEDURA NEGOZIATA</w:t>
      </w:r>
      <w:r w:rsidR="00B87D09">
        <w:rPr>
          <w:rStyle w:val="Numeropagina"/>
          <w:b/>
          <w:bCs/>
          <w:u w:color="FF0000"/>
        </w:rPr>
        <w:t xml:space="preserve"> affidamento diretto Art.36 dpr 50/2016</w:t>
      </w:r>
    </w:p>
    <w:p w14:paraId="50C3BA29" w14:textId="77777777" w:rsidR="001B6579" w:rsidRDefault="001B6579">
      <w:pPr>
        <w:pStyle w:val="Intestazione"/>
        <w:tabs>
          <w:tab w:val="clear" w:pos="9638"/>
        </w:tabs>
        <w:spacing w:line="360" w:lineRule="auto"/>
        <w:jc w:val="center"/>
        <w:rPr>
          <w:rStyle w:val="Numeropagina"/>
          <w:b/>
          <w:bCs/>
          <w:u w:color="FF0000"/>
        </w:rPr>
      </w:pPr>
    </w:p>
    <w:p w14:paraId="7FC99B25" w14:textId="77777777" w:rsidR="001B6579" w:rsidRDefault="00F205B7">
      <w:pPr>
        <w:pStyle w:val="Intestazione"/>
        <w:tabs>
          <w:tab w:val="clear" w:pos="9638"/>
        </w:tabs>
        <w:rPr>
          <w:rStyle w:val="Numeropagina"/>
          <w:u w:color="FF0000"/>
        </w:rPr>
      </w:pPr>
      <w:r>
        <w:rPr>
          <w:rStyle w:val="Numeropagina"/>
          <w:u w:color="FF0000"/>
        </w:rPr>
        <w:t>Spett.le</w:t>
      </w:r>
    </w:p>
    <w:p w14:paraId="7451DBFD" w14:textId="77777777" w:rsidR="001B6579" w:rsidRDefault="001B6579">
      <w:pPr>
        <w:pStyle w:val="Intestazione"/>
        <w:tabs>
          <w:tab w:val="clear" w:pos="9638"/>
        </w:tabs>
        <w:rPr>
          <w:rStyle w:val="Numeropagina"/>
          <w:u w:color="FF0000"/>
        </w:rPr>
      </w:pPr>
    </w:p>
    <w:p w14:paraId="03717B5D" w14:textId="77777777" w:rsidR="00C16E48" w:rsidRDefault="00C16E48">
      <w:pPr>
        <w:pStyle w:val="Intestazione"/>
        <w:tabs>
          <w:tab w:val="clear" w:pos="9638"/>
        </w:tabs>
        <w:rPr>
          <w:rStyle w:val="Numeropagina"/>
          <w:u w:color="FF0000"/>
        </w:rPr>
      </w:pPr>
    </w:p>
    <w:p w14:paraId="33965B67" w14:textId="77777777" w:rsidR="001B6579" w:rsidRDefault="00F205B7">
      <w:pPr>
        <w:tabs>
          <w:tab w:val="left" w:pos="6663"/>
        </w:tabs>
        <w:spacing w:line="360" w:lineRule="auto"/>
      </w:pPr>
      <w:r>
        <w:tab/>
      </w:r>
    </w:p>
    <w:p w14:paraId="2A3D563C" w14:textId="77777777" w:rsidR="001B6579" w:rsidRDefault="00F205B7">
      <w:pPr>
        <w:ind w:left="1440" w:hanging="1440"/>
        <w:jc w:val="both"/>
        <w:rPr>
          <w:rStyle w:val="Numeropagina"/>
          <w:rFonts w:ascii="Times" w:eastAsia="Times" w:hAnsi="Times" w:cs="Times"/>
          <w:b/>
          <w:bCs/>
        </w:rPr>
      </w:pPr>
      <w:r>
        <w:rPr>
          <w:rStyle w:val="Numeropagina"/>
          <w:b/>
          <w:bCs/>
        </w:rPr>
        <w:t>OGGETTO</w:t>
      </w:r>
      <w:r>
        <w:t>:</w:t>
      </w:r>
      <w:r>
        <w:tab/>
        <w:t xml:space="preserve">Invito alla gara a procedura negoziata per </w:t>
      </w:r>
      <w:r w:rsidR="00C16E48">
        <w:t>la fornitura di………………………</w:t>
      </w:r>
    </w:p>
    <w:p w14:paraId="0E221125" w14:textId="77777777" w:rsidR="001B6579" w:rsidRDefault="001B6579">
      <w:pPr>
        <w:jc w:val="both"/>
        <w:rPr>
          <w:rFonts w:ascii="Times" w:eastAsia="Times" w:hAnsi="Times" w:cs="Times"/>
        </w:rPr>
      </w:pPr>
    </w:p>
    <w:p w14:paraId="4BF867A5" w14:textId="77777777" w:rsidR="001B6579" w:rsidRDefault="00C16E48">
      <w:pPr>
        <w:ind w:left="1440" w:hanging="1440"/>
        <w:jc w:val="both"/>
        <w:rPr>
          <w:rStyle w:val="Numeropagina"/>
          <w:rFonts w:ascii="Times" w:eastAsia="Times" w:hAnsi="Times" w:cs="Times"/>
          <w:b/>
          <w:bCs/>
        </w:rPr>
      </w:pPr>
      <w:r>
        <w:tab/>
        <w:t>C.I.G:…………………………….</w:t>
      </w:r>
      <w:r w:rsidR="00F205B7">
        <w:rPr>
          <w:rStyle w:val="Numeropagina"/>
          <w:rFonts w:ascii="Times" w:hAnsi="Times"/>
          <w:i/>
          <w:iCs/>
          <w:color w:val="FF0000"/>
          <w:u w:color="FF0000"/>
        </w:rPr>
        <w:t xml:space="preserve"> </w:t>
      </w:r>
    </w:p>
    <w:p w14:paraId="13AD0F6B" w14:textId="708A61B5" w:rsidR="001B6579" w:rsidRDefault="002A6FD5">
      <w:pPr>
        <w:ind w:left="1440" w:hanging="1440"/>
        <w:jc w:val="both"/>
      </w:pPr>
      <w:r>
        <w:tab/>
      </w:r>
      <w:r w:rsidR="00504A80">
        <w:t>Importo base d’asta</w:t>
      </w:r>
      <w:r w:rsidR="00C16E48">
        <w:t xml:space="preserve"> € ………………….</w:t>
      </w:r>
      <w:r w:rsidR="00F205B7">
        <w:t xml:space="preserve"> IVA esclusa </w:t>
      </w:r>
    </w:p>
    <w:p w14:paraId="7135339D" w14:textId="4FAB16E4" w:rsidR="001B6579" w:rsidRDefault="00F205B7">
      <w:pPr>
        <w:ind w:left="1440" w:hanging="1440"/>
        <w:jc w:val="both"/>
      </w:pPr>
      <w:r>
        <w:tab/>
        <w:t>Stazio</w:t>
      </w:r>
      <w:r w:rsidR="00504A80">
        <w:t xml:space="preserve">ne Appaltante: Sezione di Roma </w:t>
      </w:r>
      <w:r>
        <w:t>dell’INFN</w:t>
      </w:r>
    </w:p>
    <w:p w14:paraId="210A13A2" w14:textId="77777777" w:rsidR="001B6579" w:rsidRDefault="001B6579">
      <w:pPr>
        <w:jc w:val="both"/>
      </w:pPr>
    </w:p>
    <w:p w14:paraId="1AA00299" w14:textId="77777777" w:rsidR="001B6579" w:rsidRDefault="001B6579">
      <w:pPr>
        <w:jc w:val="both"/>
      </w:pPr>
    </w:p>
    <w:p w14:paraId="07906BC5" w14:textId="0B6FDCFD" w:rsidR="001B6579" w:rsidRDefault="00F205B7">
      <w:pPr>
        <w:spacing w:after="120"/>
        <w:jc w:val="both"/>
      </w:pPr>
      <w:r>
        <w:t>Codesta Impresa è invitata a presentar</w:t>
      </w:r>
      <w:r w:rsidR="00B87D09">
        <w:t>e offerta, ai sensi dell’art. 36</w:t>
      </w:r>
      <w:r>
        <w:t xml:space="preserve"> del d.lgs. n. 50/2016 per la </w:t>
      </w:r>
      <w:r>
        <w:rPr>
          <w:rStyle w:val="Numeropagina"/>
          <w:b/>
          <w:bCs/>
        </w:rPr>
        <w:t>procedura negoziata</w:t>
      </w:r>
      <w:r>
        <w:t xml:space="preserve"> di cui in oggetto.</w:t>
      </w:r>
    </w:p>
    <w:p w14:paraId="4A832348" w14:textId="77777777" w:rsidR="001B6579" w:rsidRDefault="00AC2442">
      <w:pPr>
        <w:widowControl/>
        <w:numPr>
          <w:ilvl w:val="0"/>
          <w:numId w:val="2"/>
        </w:numPr>
        <w:spacing w:after="120"/>
        <w:jc w:val="both"/>
        <w:rPr>
          <w:rStyle w:val="Numeropagina"/>
          <w:b/>
          <w:bCs/>
          <w:smallCaps/>
        </w:rPr>
      </w:pPr>
      <w:r>
        <w:rPr>
          <w:rStyle w:val="Numeropagina"/>
          <w:b/>
          <w:bCs/>
          <w:smallCaps/>
        </w:rPr>
        <w:t>Disciplina della procedura</w:t>
      </w:r>
    </w:p>
    <w:p w14:paraId="23ED5C45" w14:textId="77777777" w:rsidR="001B6579" w:rsidRDefault="00F205B7">
      <w:pPr>
        <w:spacing w:after="120"/>
        <w:ind w:left="357"/>
        <w:jc w:val="both"/>
      </w:pPr>
      <w:r>
        <w:t>La procedura è regolata dalla presente Lettera di Invito, e dalle Condizioni Contrattuali (All. B), allegati alla presente lettera d’invito, nonché dal d.lgs. n. 50/2016.</w:t>
      </w:r>
    </w:p>
    <w:p w14:paraId="63F9981C" w14:textId="77777777" w:rsidR="001B6579" w:rsidRDefault="00F205B7">
      <w:pPr>
        <w:widowControl/>
        <w:numPr>
          <w:ilvl w:val="0"/>
          <w:numId w:val="2"/>
        </w:numPr>
        <w:spacing w:after="120"/>
        <w:jc w:val="both"/>
        <w:rPr>
          <w:rStyle w:val="Numeropagina"/>
          <w:b/>
          <w:bCs/>
          <w:smallCaps/>
        </w:rPr>
      </w:pPr>
      <w:r>
        <w:rPr>
          <w:rStyle w:val="Numeropagina"/>
          <w:b/>
          <w:bCs/>
          <w:smallCaps/>
        </w:rPr>
        <w:t>Responsabile del procedimento</w:t>
      </w:r>
    </w:p>
    <w:p w14:paraId="794D4A3A" w14:textId="77777777" w:rsidR="001B6579" w:rsidRDefault="00F205B7">
      <w:pPr>
        <w:spacing w:after="120"/>
        <w:ind w:left="360"/>
        <w:jc w:val="both"/>
      </w:pPr>
      <w:r>
        <w:t xml:space="preserve">Responsabile del procedimento, ai sensi dell’art. 31, comma 2, del d.lgs. n. </w:t>
      </w:r>
      <w:r w:rsidR="00C16E48">
        <w:t>50/2016 è il Dr……………………. e-mail ................................</w:t>
      </w:r>
      <w:r>
        <w:t>@roma1.infn.it</w:t>
      </w:r>
    </w:p>
    <w:p w14:paraId="25258E08" w14:textId="77777777" w:rsidR="001B6579" w:rsidRDefault="00F205B7">
      <w:pPr>
        <w:widowControl/>
        <w:numPr>
          <w:ilvl w:val="0"/>
          <w:numId w:val="2"/>
        </w:numPr>
        <w:spacing w:after="120"/>
        <w:jc w:val="both"/>
        <w:rPr>
          <w:rStyle w:val="Numeropagina"/>
          <w:b/>
          <w:bCs/>
          <w:smallCaps/>
        </w:rPr>
      </w:pPr>
      <w:r>
        <w:rPr>
          <w:rStyle w:val="Numeropagina"/>
          <w:b/>
          <w:bCs/>
          <w:smallCaps/>
        </w:rPr>
        <w:t xml:space="preserve">Oggetto </w:t>
      </w:r>
      <w:r w:rsidR="00AC2442">
        <w:rPr>
          <w:rStyle w:val="Numeropagina"/>
          <w:b/>
          <w:bCs/>
          <w:smallCaps/>
        </w:rPr>
        <w:t>della procedura di spesa</w:t>
      </w:r>
    </w:p>
    <w:p w14:paraId="2CC67F3B" w14:textId="77777777" w:rsidR="001B6579" w:rsidRDefault="00AC2442">
      <w:pPr>
        <w:ind w:left="1440" w:hanging="1440"/>
        <w:jc w:val="both"/>
        <w:rPr>
          <w:rStyle w:val="Numeropagina"/>
          <w:rFonts w:ascii="Times" w:eastAsia="Times" w:hAnsi="Times" w:cs="Times"/>
          <w:b/>
          <w:bCs/>
        </w:rPr>
      </w:pPr>
      <w:r>
        <w:t xml:space="preserve">      L’</w:t>
      </w:r>
      <w:r w:rsidR="00F205B7">
        <w:t xml:space="preserve"> og</w:t>
      </w:r>
      <w:r w:rsidR="00C16E48">
        <w:t xml:space="preserve">getto </w:t>
      </w:r>
      <w:r>
        <w:t>del</w:t>
      </w:r>
      <w:r w:rsidR="00C16E48">
        <w:t xml:space="preserve">la </w:t>
      </w:r>
      <w:r>
        <w:t xml:space="preserve">procedura è il </w:t>
      </w:r>
      <w:r w:rsidR="00C16E48">
        <w:t>seguente:…………………………………………..</w:t>
      </w:r>
    </w:p>
    <w:p w14:paraId="560BC85C" w14:textId="77777777" w:rsidR="001B6579" w:rsidRDefault="001B6579">
      <w:pPr>
        <w:ind w:left="1440" w:hanging="1440"/>
        <w:jc w:val="both"/>
        <w:rPr>
          <w:rFonts w:ascii="Times" w:eastAsia="Times" w:hAnsi="Times" w:cs="Times"/>
          <w:b/>
          <w:bCs/>
        </w:rPr>
      </w:pPr>
    </w:p>
    <w:p w14:paraId="1D1247AB" w14:textId="77777777" w:rsidR="001B6579" w:rsidRDefault="00F205B7">
      <w:pPr>
        <w:widowControl/>
        <w:numPr>
          <w:ilvl w:val="0"/>
          <w:numId w:val="3"/>
        </w:numPr>
        <w:spacing w:after="120"/>
        <w:ind w:right="45"/>
        <w:jc w:val="both"/>
        <w:rPr>
          <w:rStyle w:val="Numeropagina"/>
          <w:b/>
          <w:bCs/>
          <w:smallCaps/>
        </w:rPr>
      </w:pPr>
      <w:r>
        <w:rPr>
          <w:rStyle w:val="Numeropagina"/>
          <w:b/>
          <w:bCs/>
          <w:smallCaps/>
        </w:rPr>
        <w:t xml:space="preserve">Soggetti ammessi a </w:t>
      </w:r>
      <w:r w:rsidR="00AC2442">
        <w:rPr>
          <w:rStyle w:val="Numeropagina"/>
          <w:b/>
          <w:bCs/>
          <w:smallCaps/>
        </w:rPr>
        <w:t>presentare offerta</w:t>
      </w:r>
    </w:p>
    <w:p w14:paraId="61542138" w14:textId="77777777" w:rsidR="001B6579" w:rsidRDefault="00F205B7">
      <w:pPr>
        <w:tabs>
          <w:tab w:val="left" w:pos="1560"/>
        </w:tabs>
        <w:spacing w:after="120"/>
        <w:ind w:left="357" w:right="45"/>
        <w:jc w:val="both"/>
      </w:pPr>
      <w:r>
        <w:t>Sono ammessi a presentare offerta i soggetti di cui all’art. 45 del d.lgs. n. 50/2016, che non si trovano in una delle condizioni di cui all’art. 80, commi 1, 2, 4 e 5, del d.lgs. n. 50/2016 e in possesso dei requisiti di capacità tecnica richiesti.</w:t>
      </w:r>
    </w:p>
    <w:p w14:paraId="738B40BA" w14:textId="77777777" w:rsidR="001B6579" w:rsidRDefault="001B6579">
      <w:pPr>
        <w:tabs>
          <w:tab w:val="left" w:pos="1560"/>
        </w:tabs>
        <w:spacing w:after="120"/>
        <w:ind w:left="357" w:right="45"/>
        <w:jc w:val="both"/>
      </w:pPr>
    </w:p>
    <w:p w14:paraId="403F022D" w14:textId="77777777" w:rsidR="001B6579" w:rsidRDefault="00F205B7">
      <w:pPr>
        <w:widowControl/>
        <w:numPr>
          <w:ilvl w:val="0"/>
          <w:numId w:val="2"/>
        </w:numPr>
        <w:spacing w:after="120"/>
        <w:ind w:right="44"/>
        <w:jc w:val="both"/>
        <w:rPr>
          <w:rStyle w:val="Numeropagina"/>
          <w:b/>
          <w:bCs/>
          <w:smallCaps/>
        </w:rPr>
      </w:pPr>
      <w:r>
        <w:rPr>
          <w:rStyle w:val="Numeropagina"/>
          <w:b/>
          <w:bCs/>
          <w:smallCaps/>
        </w:rPr>
        <w:t>Modalità di presentazione dell’offerta</w:t>
      </w:r>
    </w:p>
    <w:p w14:paraId="4C4353AF" w14:textId="6FE4FAD5" w:rsidR="00C16E48" w:rsidRDefault="00F205B7" w:rsidP="00C16E48">
      <w:pPr>
        <w:spacing w:after="120"/>
        <w:ind w:left="360" w:right="44"/>
        <w:jc w:val="both"/>
      </w:pPr>
      <w:r>
        <w:t>L’offerta, dovrà pervenire entro il</w:t>
      </w:r>
      <w:r w:rsidR="00C16E48">
        <w:t>…</w:t>
      </w:r>
      <w:r w:rsidR="00C16E48">
        <w:rPr>
          <w:rStyle w:val="Numeropagina"/>
          <w:b/>
          <w:bCs/>
        </w:rPr>
        <w:t>……………..</w:t>
      </w:r>
      <w:r>
        <w:t xml:space="preserve"> </w:t>
      </w:r>
      <w:r>
        <w:rPr>
          <w:rStyle w:val="Numeropagina"/>
          <w:color w:val="FF0000"/>
          <w:u w:color="FF0000"/>
        </w:rPr>
        <w:t>.</w:t>
      </w:r>
      <w:r>
        <w:t xml:space="preserve">al seguente </w:t>
      </w:r>
      <w:r w:rsidR="00C16E48">
        <w:t>indirizzo di posta:</w:t>
      </w:r>
    </w:p>
    <w:p w14:paraId="49ADCA60" w14:textId="36EDD33A" w:rsidR="00C16E48" w:rsidRDefault="000834DA" w:rsidP="00C16E48">
      <w:pPr>
        <w:spacing w:after="120"/>
        <w:ind w:left="360" w:right="44"/>
        <w:jc w:val="both"/>
      </w:pPr>
      <w:r>
        <w:rPr>
          <w:i/>
        </w:rPr>
        <w:t>indirizzo mail del RUP.</w:t>
      </w:r>
    </w:p>
    <w:p w14:paraId="4750B453" w14:textId="7E22A30C" w:rsidR="009463FE" w:rsidRDefault="009463FE" w:rsidP="00C16E48">
      <w:pPr>
        <w:spacing w:after="120"/>
        <w:ind w:left="360" w:right="44"/>
        <w:jc w:val="both"/>
      </w:pPr>
    </w:p>
    <w:p w14:paraId="11D60DD4" w14:textId="77777777" w:rsidR="009463FE" w:rsidRPr="009463FE" w:rsidRDefault="009463FE" w:rsidP="00C16E48">
      <w:pPr>
        <w:spacing w:after="120"/>
        <w:ind w:left="360" w:right="44"/>
        <w:jc w:val="both"/>
      </w:pPr>
    </w:p>
    <w:p w14:paraId="70E57F68" w14:textId="77777777" w:rsidR="009463FE" w:rsidRPr="009463FE" w:rsidRDefault="009463FE" w:rsidP="009463FE">
      <w:pPr>
        <w:pStyle w:val="Paragrafoelenco"/>
        <w:widowControl/>
        <w:tabs>
          <w:tab w:val="left" w:pos="426"/>
        </w:tabs>
        <w:ind w:left="360" w:right="283"/>
        <w:jc w:val="both"/>
        <w:rPr>
          <w:rFonts w:ascii="Times" w:hAnsi="Times"/>
          <w:sz w:val="20"/>
        </w:rPr>
      </w:pPr>
    </w:p>
    <w:p w14:paraId="7B9853D0" w14:textId="6458B718" w:rsidR="009463FE" w:rsidRPr="009463FE" w:rsidRDefault="009463FE" w:rsidP="005414E9">
      <w:pPr>
        <w:pStyle w:val="Paragrafoelenco"/>
        <w:widowControl/>
        <w:numPr>
          <w:ilvl w:val="0"/>
          <w:numId w:val="2"/>
        </w:numPr>
        <w:tabs>
          <w:tab w:val="left" w:pos="426"/>
        </w:tabs>
        <w:ind w:right="283"/>
        <w:jc w:val="both"/>
        <w:rPr>
          <w:rStyle w:val="Numeropagina"/>
          <w:b/>
          <w:bCs/>
          <w:smallCaps/>
        </w:rPr>
      </w:pPr>
      <w:r w:rsidRPr="009463FE">
        <w:rPr>
          <w:rStyle w:val="Numeropagina"/>
          <w:b/>
          <w:bCs/>
          <w:smallCaps/>
        </w:rPr>
        <w:lastRenderedPageBreak/>
        <w:t xml:space="preserve">GARANZIA DEFINITIVA O MIGLIORAMENTO DEL PREZZO DI </w:t>
      </w:r>
      <w:r w:rsidR="005414E9">
        <w:rPr>
          <w:rStyle w:val="Numeropagina"/>
          <w:b/>
          <w:bCs/>
          <w:smallCaps/>
        </w:rPr>
        <w:t>AGGIUDICAZI</w:t>
      </w:r>
      <w:r w:rsidRPr="009463FE">
        <w:rPr>
          <w:rStyle w:val="Numeropagina"/>
          <w:b/>
          <w:bCs/>
          <w:smallCaps/>
        </w:rPr>
        <w:t>ONE</w:t>
      </w:r>
    </w:p>
    <w:p w14:paraId="1290CBA4" w14:textId="77777777" w:rsidR="009463FE" w:rsidRPr="009463FE" w:rsidRDefault="009463FE" w:rsidP="009463FE">
      <w:pPr>
        <w:pStyle w:val="Paragrafoelenco"/>
        <w:widowControl/>
        <w:tabs>
          <w:tab w:val="left" w:pos="426"/>
        </w:tabs>
        <w:ind w:left="360" w:right="283"/>
        <w:jc w:val="both"/>
        <w:rPr>
          <w:rFonts w:ascii="Times" w:hAnsi="Times"/>
          <w:sz w:val="20"/>
        </w:rPr>
      </w:pPr>
    </w:p>
    <w:p w14:paraId="0E294408" w14:textId="17084273" w:rsidR="009463FE" w:rsidRPr="009463FE" w:rsidRDefault="009463FE" w:rsidP="009463FE">
      <w:pPr>
        <w:pStyle w:val="Paragrafoelenco"/>
        <w:widowControl/>
        <w:tabs>
          <w:tab w:val="left" w:pos="426"/>
        </w:tabs>
        <w:ind w:left="360" w:right="283"/>
        <w:jc w:val="both"/>
      </w:pPr>
      <w:r w:rsidRPr="009463FE">
        <w:t xml:space="preserve">L’esecutore del contratto è obbligato a costituire una garanzia definitiva secondo quanto previsto all’art. 103 del d.lgs. 50/2016 e s.m.i., mediante cauzione o fideiussione bancaria o polizza assicurativa. L’importo della garanzia è ridotto nel suo importo in tutte le ipotesi previste dall’art. 93, comma 7, del d.lgs. 50/2016 e s.m.i. E’ facoltà dell’offerente costituire la cauzione con le modalità di cui al co. 2 dell’art. 93. </w:t>
      </w:r>
      <w:r w:rsidRPr="009463FE">
        <w:rPr>
          <w:b/>
        </w:rPr>
        <w:t>L’esonero della prestazione della garanzia è subordinato al miglioramento del prezzo di aggiudicazione.</w:t>
      </w:r>
    </w:p>
    <w:p w14:paraId="2B399A98" w14:textId="77777777" w:rsidR="00C16E48" w:rsidRDefault="00C16E48" w:rsidP="00C16E48">
      <w:pPr>
        <w:spacing w:after="120"/>
        <w:ind w:left="360" w:right="44"/>
        <w:jc w:val="both"/>
      </w:pPr>
    </w:p>
    <w:p w14:paraId="5BEC8B44" w14:textId="77777777" w:rsidR="001B6579" w:rsidRDefault="00F205B7">
      <w:pPr>
        <w:spacing w:after="120"/>
        <w:ind w:left="360" w:right="44"/>
        <w:jc w:val="both"/>
        <w:rPr>
          <w:rStyle w:val="Numeropagina"/>
          <w:b/>
          <w:bCs/>
        </w:rPr>
      </w:pPr>
      <w:r>
        <w:t>Insieme all’offerta dovrà pervenire la seguente documentazione debitamente sottoscritta dal legale rappresentante:</w:t>
      </w:r>
    </w:p>
    <w:p w14:paraId="1CA78593" w14:textId="77777777" w:rsidR="001B6579" w:rsidRDefault="00F205B7">
      <w:pPr>
        <w:pStyle w:val="Elencoacolori-Colore11"/>
        <w:numPr>
          <w:ilvl w:val="0"/>
          <w:numId w:val="5"/>
        </w:numPr>
        <w:spacing w:after="80" w:line="240" w:lineRule="auto"/>
        <w:ind w:right="45"/>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la presente Lettera di Invito; (All.A)</w:t>
      </w:r>
    </w:p>
    <w:p w14:paraId="61BC1205" w14:textId="77777777" w:rsidR="001B6579" w:rsidRDefault="00F205B7">
      <w:pPr>
        <w:pStyle w:val="Elencoacolori-Colore11"/>
        <w:numPr>
          <w:ilvl w:val="0"/>
          <w:numId w:val="5"/>
        </w:numPr>
        <w:spacing w:after="80" w:line="240" w:lineRule="auto"/>
        <w:ind w:right="45"/>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le Condizioni Contrattuali (All. B);</w:t>
      </w:r>
    </w:p>
    <w:p w14:paraId="070C3DCF" w14:textId="77777777" w:rsidR="001B6579" w:rsidRPr="00C16E48" w:rsidRDefault="00F205B7">
      <w:pPr>
        <w:pStyle w:val="Elencoacolori-Colore11"/>
        <w:numPr>
          <w:ilvl w:val="0"/>
          <w:numId w:val="6"/>
        </w:numPr>
        <w:spacing w:after="80" w:line="240" w:lineRule="auto"/>
        <w:ind w:right="45"/>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dichiarazione ai sensi degli artt. 46 e 47 del dPR n. 445/2000 attestante il possesso dei requisiti di partecipazione alla gara (All. C);</w:t>
      </w:r>
    </w:p>
    <w:p w14:paraId="7BABE891" w14:textId="3187F679" w:rsidR="00C16E48" w:rsidRPr="00F62AFF" w:rsidRDefault="00C16E48">
      <w:pPr>
        <w:pStyle w:val="Elencoacolori-Colore11"/>
        <w:numPr>
          <w:ilvl w:val="0"/>
          <w:numId w:val="6"/>
        </w:numPr>
        <w:spacing w:after="80" w:line="240" w:lineRule="auto"/>
        <w:ind w:right="45"/>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il capitolato (All.D)</w:t>
      </w:r>
    </w:p>
    <w:p w14:paraId="3310FEE0" w14:textId="77777777" w:rsidR="00F62AFF" w:rsidRDefault="00F62AFF" w:rsidP="00F62AF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46"/>
        <w:jc w:val="both"/>
        <w:rPr>
          <w:rFonts w:ascii="Times" w:hAnsi="Times" w:cs="Times New Roman"/>
          <w:color w:val="auto"/>
          <w:sz w:val="22"/>
          <w:szCs w:val="22"/>
        </w:rPr>
      </w:pPr>
      <w:r>
        <w:rPr>
          <w:rFonts w:ascii="Times" w:hAnsi="Times"/>
        </w:rPr>
        <w:t>Pass OE fornito dal Sistema AVCPASS, relativo alla presente procedura.</w:t>
      </w:r>
    </w:p>
    <w:p w14:paraId="48074C16" w14:textId="27484E67" w:rsidR="00F62AFF" w:rsidRPr="00F62AFF" w:rsidRDefault="00F62AFF" w:rsidP="00F62AFF">
      <w:pPr>
        <w:spacing w:after="120"/>
        <w:ind w:left="709" w:right="46"/>
        <w:jc w:val="both"/>
        <w:rPr>
          <w:rStyle w:val="Numeropagina"/>
          <w:rFonts w:ascii="Times" w:hAnsi="Times"/>
          <w:color w:val="FF0000"/>
        </w:rPr>
      </w:pPr>
      <w:r>
        <w:rPr>
          <w:rFonts w:ascii="Times" w:hAnsi="Times"/>
          <w:i/>
          <w:color w:val="FF0000"/>
        </w:rPr>
        <w:t>(</w:t>
      </w:r>
      <w:r>
        <w:rPr>
          <w:rFonts w:ascii="Times" w:hAnsi="Times"/>
          <w:b/>
          <w:i/>
          <w:color w:val="FF0000"/>
        </w:rPr>
        <w:t>Nota per la Stazione Appaltante</w:t>
      </w:r>
      <w:r>
        <w:rPr>
          <w:rFonts w:ascii="Times" w:hAnsi="Times"/>
          <w:i/>
          <w:color w:val="FF0000"/>
        </w:rPr>
        <w:t>: da eliminare in caso di gare con importo inferiore a € 40.000,00)</w:t>
      </w:r>
    </w:p>
    <w:p w14:paraId="0D05EFA0" w14:textId="77777777" w:rsidR="00C16E48" w:rsidRDefault="00C16E48" w:rsidP="00C16E48">
      <w:pPr>
        <w:pStyle w:val="Elencoacolori-Colore11"/>
        <w:spacing w:after="80" w:line="240" w:lineRule="auto"/>
        <w:ind w:left="709" w:right="45"/>
        <w:jc w:val="both"/>
        <w:rPr>
          <w:rStyle w:val="Numeropagina"/>
          <w:rFonts w:ascii="Times New Roman" w:eastAsia="Times New Roman" w:hAnsi="Times New Roman" w:cs="Times New Roman"/>
          <w:sz w:val="24"/>
          <w:szCs w:val="24"/>
        </w:rPr>
      </w:pPr>
    </w:p>
    <w:p w14:paraId="37C684CC" w14:textId="77777777" w:rsidR="001B6579" w:rsidRDefault="00F205B7">
      <w:pPr>
        <w:spacing w:after="120"/>
        <w:ind w:left="709" w:right="44" w:hanging="349"/>
        <w:jc w:val="both"/>
      </w:pPr>
      <w:r>
        <w:t>-</w:t>
      </w:r>
      <w:r>
        <w:tab/>
        <w:t>L’INFN potrà decidere di non procedere all’aggiudicazione se l’offerta non risulti conveniente o idonea in relazione all’oggetto del contratto, senza che al riguardo l’Impresa possa avanzare alcuna pretesa.</w:t>
      </w:r>
    </w:p>
    <w:p w14:paraId="55E15E60" w14:textId="77777777" w:rsidR="001B6579" w:rsidRDefault="00F205B7">
      <w:pPr>
        <w:spacing w:after="120"/>
        <w:ind w:left="709" w:right="44" w:hanging="349"/>
        <w:jc w:val="both"/>
      </w:pPr>
      <w:r>
        <w:t>-</w:t>
      </w:r>
      <w:r>
        <w:tab/>
        <w:t xml:space="preserve">L’aggiudicazione è definitiva per l’INFN solo dopo l’approvazione degli atti di gara da parte dei propri Organi Deliberanti, mentre impegna immediatamente l’Impresa contraente. </w:t>
      </w:r>
    </w:p>
    <w:p w14:paraId="41EE61AA" w14:textId="77777777" w:rsidR="001B6579" w:rsidRDefault="001B6579">
      <w:pPr>
        <w:spacing w:after="120"/>
        <w:ind w:left="709" w:right="44" w:hanging="349"/>
        <w:jc w:val="both"/>
      </w:pPr>
    </w:p>
    <w:p w14:paraId="712599F6" w14:textId="77777777" w:rsidR="001B6579" w:rsidRDefault="00F205B7">
      <w:pPr>
        <w:tabs>
          <w:tab w:val="center" w:pos="5529"/>
        </w:tabs>
        <w:spacing w:after="120"/>
        <w:ind w:right="46"/>
        <w:jc w:val="both"/>
      </w:pPr>
      <w:r>
        <w:tab/>
        <w:t>INFN – Sez.Roma</w:t>
      </w:r>
    </w:p>
    <w:p w14:paraId="4A905F16" w14:textId="77777777" w:rsidR="001B6579" w:rsidRDefault="00F205B7">
      <w:pPr>
        <w:tabs>
          <w:tab w:val="center" w:pos="5529"/>
        </w:tabs>
        <w:spacing w:after="120"/>
        <w:ind w:right="46"/>
        <w:jc w:val="both"/>
        <w:rPr>
          <w:rStyle w:val="Numeropagina"/>
          <w:smallCaps/>
        </w:rPr>
      </w:pPr>
      <w:r>
        <w:rPr>
          <w:rStyle w:val="Numeropagina"/>
          <w:smallCaps/>
        </w:rPr>
        <w:tab/>
        <w:t>Il Responsabile del Procedimento</w:t>
      </w:r>
    </w:p>
    <w:p w14:paraId="1F9CBE6A" w14:textId="77777777" w:rsidR="001B6579" w:rsidRDefault="00F205B7">
      <w:pPr>
        <w:tabs>
          <w:tab w:val="center" w:pos="5529"/>
        </w:tabs>
        <w:spacing w:after="120"/>
        <w:ind w:right="46"/>
        <w:jc w:val="both"/>
        <w:rPr>
          <w:rStyle w:val="Numeropagina"/>
          <w:i/>
          <w:iCs/>
        </w:rPr>
      </w:pPr>
      <w:r>
        <w:rPr>
          <w:rStyle w:val="Numeropagina"/>
          <w:i/>
          <w:iCs/>
        </w:rPr>
        <w:tab/>
        <w:t>(</w:t>
      </w:r>
      <w:r w:rsidR="00C16E48">
        <w:t>Dr. …………………………….</w:t>
      </w:r>
      <w:r>
        <w:rPr>
          <w:rStyle w:val="Numeropagina"/>
          <w:i/>
          <w:iCs/>
        </w:rPr>
        <w:t>)</w:t>
      </w:r>
    </w:p>
    <w:p w14:paraId="5B419FCE" w14:textId="77777777" w:rsidR="001B6579" w:rsidRDefault="00F205B7">
      <w:pPr>
        <w:pStyle w:val="Elencoacolori-Colore11"/>
        <w:tabs>
          <w:tab w:val="left" w:pos="900"/>
          <w:tab w:val="center" w:pos="7371"/>
        </w:tabs>
        <w:spacing w:before="240" w:line="240" w:lineRule="auto"/>
        <w:ind w:left="0" w:right="44"/>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Allegati:</w:t>
      </w:r>
    </w:p>
    <w:p w14:paraId="7F9C7D9F" w14:textId="77777777" w:rsidR="001B6579" w:rsidRDefault="00C16E48">
      <w:pPr>
        <w:pStyle w:val="Elencoacolori-Colore11"/>
        <w:tabs>
          <w:tab w:val="left" w:pos="900"/>
          <w:tab w:val="center" w:pos="7371"/>
        </w:tabs>
        <w:spacing w:before="240" w:line="240" w:lineRule="auto"/>
        <w:ind w:left="0" w:right="44"/>
        <w:jc w:val="both"/>
        <w:rPr>
          <w:rStyle w:val="Numeropagina"/>
          <w:rFonts w:ascii="Times New Roman" w:eastAsia="Times New Roman" w:hAnsi="Times New Roman" w:cs="Times New Roman"/>
          <w:sz w:val="24"/>
          <w:szCs w:val="24"/>
        </w:rPr>
      </w:pPr>
      <w:r>
        <w:rPr>
          <w:rStyle w:val="Numeropagina"/>
          <w:rFonts w:ascii="Times New Roman" w:hAnsi="Times New Roman"/>
          <w:sz w:val="24"/>
          <w:szCs w:val="24"/>
        </w:rPr>
        <w:t>(B</w:t>
      </w:r>
      <w:r w:rsidR="00F205B7">
        <w:rPr>
          <w:rStyle w:val="Numeropagina"/>
          <w:rFonts w:ascii="Times New Roman" w:hAnsi="Times New Roman"/>
          <w:sz w:val="24"/>
          <w:szCs w:val="24"/>
        </w:rPr>
        <w:t>) Condizioni Contrattuali</w:t>
      </w:r>
    </w:p>
    <w:p w14:paraId="318C2A29" w14:textId="77777777" w:rsidR="001B6579" w:rsidRDefault="00C16E48">
      <w:pPr>
        <w:pStyle w:val="Elencoacolori-Colore11"/>
        <w:tabs>
          <w:tab w:val="left" w:pos="900"/>
          <w:tab w:val="center" w:pos="7371"/>
        </w:tabs>
        <w:spacing w:before="240" w:line="240" w:lineRule="auto"/>
        <w:ind w:left="0" w:right="44"/>
        <w:jc w:val="both"/>
        <w:rPr>
          <w:rStyle w:val="Numeropagina"/>
          <w:rFonts w:ascii="Times New Roman" w:hAnsi="Times New Roman"/>
          <w:sz w:val="24"/>
          <w:szCs w:val="24"/>
        </w:rPr>
      </w:pPr>
      <w:r>
        <w:rPr>
          <w:rStyle w:val="Numeropagina"/>
          <w:rFonts w:ascii="Times New Roman" w:hAnsi="Times New Roman"/>
          <w:sz w:val="24"/>
          <w:szCs w:val="24"/>
        </w:rPr>
        <w:t>(C</w:t>
      </w:r>
      <w:r w:rsidR="00F205B7">
        <w:rPr>
          <w:rStyle w:val="Numeropagina"/>
          <w:rFonts w:ascii="Times New Roman" w:hAnsi="Times New Roman"/>
          <w:sz w:val="24"/>
          <w:szCs w:val="24"/>
        </w:rPr>
        <w:t>) Dichiarazione DPR n. 445/00</w:t>
      </w:r>
    </w:p>
    <w:p w14:paraId="693A21DC" w14:textId="77777777" w:rsidR="00C16E48" w:rsidRDefault="00C16E48">
      <w:pPr>
        <w:pStyle w:val="Elencoacolori-Colore11"/>
        <w:tabs>
          <w:tab w:val="left" w:pos="900"/>
          <w:tab w:val="center" w:pos="7371"/>
        </w:tabs>
        <w:spacing w:before="240" w:line="240" w:lineRule="auto"/>
        <w:ind w:left="0" w:right="44"/>
        <w:jc w:val="both"/>
        <w:rPr>
          <w:rStyle w:val="Numeropagina"/>
          <w:rFonts w:ascii="Times New Roman" w:eastAsia="Times New Roman" w:hAnsi="Times New Roman" w:cs="Times New Roman"/>
          <w:sz w:val="24"/>
          <w:szCs w:val="24"/>
        </w:rPr>
      </w:pPr>
      <w:r>
        <w:rPr>
          <w:rStyle w:val="Numeropagina"/>
          <w:rFonts w:ascii="Times New Roman" w:eastAsia="Times New Roman" w:hAnsi="Times New Roman" w:cs="Times New Roman"/>
          <w:sz w:val="24"/>
          <w:szCs w:val="24"/>
        </w:rPr>
        <w:t>(D)</w:t>
      </w:r>
      <w:r w:rsidR="00B372AA">
        <w:rPr>
          <w:rStyle w:val="Numeropagina"/>
          <w:rFonts w:ascii="Times New Roman" w:eastAsia="Times New Roman" w:hAnsi="Times New Roman" w:cs="Times New Roman"/>
          <w:sz w:val="24"/>
          <w:szCs w:val="24"/>
        </w:rPr>
        <w:t xml:space="preserve"> </w:t>
      </w:r>
      <w:r>
        <w:rPr>
          <w:rStyle w:val="Numeropagina"/>
          <w:rFonts w:ascii="Times New Roman" w:eastAsia="Times New Roman" w:hAnsi="Times New Roman" w:cs="Times New Roman"/>
          <w:sz w:val="24"/>
          <w:szCs w:val="24"/>
        </w:rPr>
        <w:t>Capitolato</w:t>
      </w:r>
    </w:p>
    <w:p w14:paraId="4F193D30" w14:textId="44F3F3F4" w:rsidR="00D525E4" w:rsidRDefault="00D525E4">
      <w:pPr>
        <w:pStyle w:val="Elencoacolori-Colore11"/>
        <w:tabs>
          <w:tab w:val="left" w:pos="900"/>
          <w:tab w:val="center" w:pos="7371"/>
        </w:tabs>
        <w:spacing w:before="240" w:line="240" w:lineRule="auto"/>
        <w:ind w:left="0" w:right="44"/>
        <w:jc w:val="both"/>
        <w:rPr>
          <w:rStyle w:val="Numeropagina"/>
          <w:rFonts w:ascii="Times New Roman" w:eastAsia="Times New Roman" w:hAnsi="Times New Roman" w:cs="Times New Roman"/>
          <w:sz w:val="24"/>
          <w:szCs w:val="24"/>
        </w:rPr>
      </w:pPr>
    </w:p>
    <w:p w14:paraId="12AF9F27" w14:textId="77777777" w:rsidR="00D525E4" w:rsidRDefault="00D525E4" w:rsidP="00D525E4">
      <w:pPr>
        <w:spacing w:after="120"/>
        <w:jc w:val="center"/>
        <w:outlineLvl w:val="0"/>
        <w:rPr>
          <w:rFonts w:ascii="Times" w:hAnsi="Times"/>
          <w:b/>
          <w:sz w:val="22"/>
        </w:rPr>
      </w:pPr>
      <w:r w:rsidRPr="00326AB3">
        <w:rPr>
          <w:rFonts w:ascii="Times" w:hAnsi="Times"/>
          <w:b/>
          <w:sz w:val="22"/>
        </w:rPr>
        <w:lastRenderedPageBreak/>
        <w:t>CONDIZIONI</w:t>
      </w:r>
      <w:r w:rsidRPr="00D9726D">
        <w:rPr>
          <w:rFonts w:ascii="Times" w:hAnsi="Times"/>
          <w:b/>
          <w:sz w:val="22"/>
        </w:rPr>
        <w:t xml:space="preserve"> CONTRATTUALI </w:t>
      </w:r>
    </w:p>
    <w:p w14:paraId="76795469" w14:textId="77777777" w:rsidR="00D525E4" w:rsidRPr="00C02500" w:rsidRDefault="00D525E4" w:rsidP="00D525E4">
      <w:pPr>
        <w:ind w:right="193"/>
        <w:jc w:val="center"/>
        <w:outlineLvl w:val="0"/>
        <w:rPr>
          <w:rFonts w:ascii="Times" w:hAnsi="Times"/>
          <w:i/>
          <w:color w:val="FF0000"/>
          <w:sz w:val="22"/>
        </w:rPr>
      </w:pPr>
      <w:r w:rsidRPr="00C02500">
        <w:rPr>
          <w:rFonts w:ascii="Times" w:hAnsi="Times"/>
          <w:i/>
          <w:color w:val="FF0000"/>
          <w:sz w:val="22"/>
        </w:rPr>
        <w:t>per forniture e servizi</w:t>
      </w:r>
    </w:p>
    <w:p w14:paraId="27A837A8" w14:textId="77777777" w:rsidR="00D525E4" w:rsidRDefault="00D525E4" w:rsidP="00D525E4">
      <w:pPr>
        <w:ind w:right="193"/>
        <w:jc w:val="center"/>
        <w:rPr>
          <w:rFonts w:ascii="Times" w:hAnsi="Times"/>
          <w:i/>
          <w:color w:val="FF0000"/>
          <w:sz w:val="22"/>
        </w:rPr>
      </w:pPr>
      <w:r w:rsidRPr="00C02500">
        <w:rPr>
          <w:rFonts w:ascii="Times" w:hAnsi="Times"/>
          <w:i/>
          <w:color w:val="FF0000"/>
          <w:sz w:val="22"/>
        </w:rPr>
        <w:t>da utilizzare in base alle esigenze e da allegare alla lettera d’invito a presentare offerta</w:t>
      </w:r>
    </w:p>
    <w:p w14:paraId="7B6BF714" w14:textId="77777777" w:rsidR="00D525E4" w:rsidRDefault="00D525E4" w:rsidP="00D525E4">
      <w:pPr>
        <w:ind w:right="193"/>
        <w:jc w:val="center"/>
        <w:rPr>
          <w:rFonts w:ascii="Times" w:hAnsi="Times"/>
          <w:i/>
          <w:color w:val="FF0000"/>
          <w:sz w:val="22"/>
        </w:rPr>
      </w:pPr>
    </w:p>
    <w:p w14:paraId="77F2AC4E" w14:textId="77777777" w:rsidR="00D525E4" w:rsidRDefault="00D525E4" w:rsidP="00D525E4">
      <w:pPr>
        <w:ind w:right="193"/>
        <w:jc w:val="center"/>
        <w:rPr>
          <w:rFonts w:ascii="Times" w:hAnsi="Times"/>
          <w:i/>
          <w:color w:val="FF0000"/>
          <w:sz w:val="22"/>
        </w:rPr>
      </w:pPr>
      <w:r>
        <w:rPr>
          <w:rFonts w:ascii="Times" w:hAnsi="Times"/>
          <w:i/>
          <w:color w:val="FF0000"/>
          <w:sz w:val="22"/>
        </w:rPr>
        <w:t>verificare se c’è altro modello aggiornato su AC</w:t>
      </w:r>
    </w:p>
    <w:p w14:paraId="33C917DC" w14:textId="77777777" w:rsidR="00D525E4" w:rsidRPr="00C02500" w:rsidRDefault="00D525E4" w:rsidP="00D525E4">
      <w:pPr>
        <w:ind w:right="193"/>
        <w:jc w:val="center"/>
        <w:rPr>
          <w:rFonts w:ascii="Times" w:hAnsi="Times"/>
          <w:i/>
          <w:color w:val="FF0000"/>
          <w:sz w:val="22"/>
        </w:rPr>
      </w:pPr>
    </w:p>
    <w:p w14:paraId="11A4DC3A" w14:textId="77777777" w:rsidR="00D525E4" w:rsidRPr="00D9726D"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rPr>
      </w:pPr>
      <w:r w:rsidRPr="00D9726D">
        <w:rPr>
          <w:rFonts w:ascii="Times" w:hAnsi="Times"/>
          <w:b/>
          <w:sz w:val="20"/>
          <w:u w:val="single"/>
        </w:rPr>
        <w:t>VALIDITA’ OFFERTA:</w:t>
      </w:r>
    </w:p>
    <w:p w14:paraId="7CA14FB8" w14:textId="77777777" w:rsidR="00D525E4" w:rsidRPr="006319EA" w:rsidRDefault="00D525E4" w:rsidP="00D525E4">
      <w:pPr>
        <w:widowControl/>
        <w:tabs>
          <w:tab w:val="left" w:pos="426"/>
        </w:tabs>
        <w:spacing w:after="120"/>
        <w:ind w:left="720" w:right="284"/>
        <w:jc w:val="both"/>
        <w:rPr>
          <w:rFonts w:ascii="Times" w:hAnsi="Times"/>
          <w:sz w:val="20"/>
        </w:rPr>
      </w:pPr>
      <w:r w:rsidRPr="006319EA">
        <w:rPr>
          <w:rFonts w:ascii="Times" w:hAnsi="Times"/>
          <w:sz w:val="20"/>
        </w:rPr>
        <w:t xml:space="preserve">Le offerte devono avere una validità non inferiore a 180 giorni. </w:t>
      </w:r>
    </w:p>
    <w:p w14:paraId="537C3DF4" w14:textId="77777777" w:rsidR="00D525E4" w:rsidRPr="00D9726D"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rPr>
      </w:pPr>
      <w:r w:rsidRPr="00D9726D">
        <w:rPr>
          <w:rFonts w:ascii="Times" w:hAnsi="Times"/>
          <w:b/>
          <w:sz w:val="20"/>
          <w:u w:val="single"/>
        </w:rPr>
        <w:t xml:space="preserve">GARANZIA </w:t>
      </w:r>
      <w:r>
        <w:rPr>
          <w:rFonts w:ascii="Times" w:hAnsi="Times"/>
          <w:b/>
          <w:sz w:val="20"/>
          <w:u w:val="single"/>
        </w:rPr>
        <w:t>DEFINITIVA</w:t>
      </w:r>
      <w:r w:rsidRPr="00D9726D">
        <w:rPr>
          <w:rFonts w:ascii="Times" w:hAnsi="Times"/>
          <w:b/>
          <w:sz w:val="20"/>
          <w:u w:val="single"/>
        </w:rPr>
        <w:t>:</w:t>
      </w:r>
    </w:p>
    <w:p w14:paraId="60619A12" w14:textId="77777777" w:rsidR="00D525E4" w:rsidRPr="00D525E4" w:rsidRDefault="00D525E4" w:rsidP="00D525E4">
      <w:pPr>
        <w:widowControl/>
        <w:tabs>
          <w:tab w:val="left" w:pos="426"/>
        </w:tabs>
        <w:ind w:left="720" w:right="283"/>
        <w:jc w:val="both"/>
        <w:rPr>
          <w:rFonts w:ascii="Times" w:hAnsi="Times"/>
          <w:b/>
          <w:sz w:val="20"/>
        </w:rPr>
      </w:pPr>
      <w:r w:rsidRPr="006319EA">
        <w:rPr>
          <w:rFonts w:ascii="Times" w:hAnsi="Times"/>
          <w:sz w:val="20"/>
        </w:rPr>
        <w:t xml:space="preserve">L’esecutore del contratto è obbligato a costituire una garanzia </w:t>
      </w:r>
      <w:r>
        <w:rPr>
          <w:rFonts w:ascii="Times" w:hAnsi="Times"/>
          <w:sz w:val="20"/>
        </w:rPr>
        <w:t>definitiva</w:t>
      </w:r>
      <w:r w:rsidRPr="006319EA">
        <w:rPr>
          <w:rFonts w:ascii="Times" w:hAnsi="Times"/>
          <w:sz w:val="20"/>
        </w:rPr>
        <w:t xml:space="preserve"> secondo quant</w:t>
      </w:r>
      <w:r>
        <w:rPr>
          <w:rFonts w:ascii="Times" w:hAnsi="Times"/>
          <w:sz w:val="20"/>
        </w:rPr>
        <w:t>o previsto all’art. 103 del d.l</w:t>
      </w:r>
      <w:r w:rsidRPr="006319EA">
        <w:rPr>
          <w:rFonts w:ascii="Times" w:hAnsi="Times"/>
          <w:sz w:val="20"/>
        </w:rPr>
        <w:t xml:space="preserve">gs. </w:t>
      </w:r>
      <w:r>
        <w:rPr>
          <w:rFonts w:ascii="Times" w:hAnsi="Times"/>
          <w:sz w:val="20"/>
        </w:rPr>
        <w:t>50/2016 e s.m.i.</w:t>
      </w:r>
      <w:r w:rsidRPr="006319EA">
        <w:rPr>
          <w:rFonts w:ascii="Times" w:hAnsi="Times"/>
          <w:sz w:val="20"/>
        </w:rPr>
        <w:t xml:space="preserve">, mediante </w:t>
      </w:r>
      <w:r>
        <w:rPr>
          <w:rFonts w:ascii="Times" w:hAnsi="Times"/>
          <w:sz w:val="20"/>
        </w:rPr>
        <w:t xml:space="preserve">cauzione o </w:t>
      </w:r>
      <w:r w:rsidRPr="006319EA">
        <w:rPr>
          <w:rFonts w:ascii="Times" w:hAnsi="Times"/>
          <w:sz w:val="20"/>
        </w:rPr>
        <w:t xml:space="preserve">fideiussione bancaria o polizza assicurativa. </w:t>
      </w:r>
      <w:r w:rsidRPr="00846271">
        <w:rPr>
          <w:rFonts w:ascii="Times" w:hAnsi="Times"/>
          <w:sz w:val="20"/>
        </w:rPr>
        <w:t xml:space="preserve">L’importo della garanzia è ridotto </w:t>
      </w:r>
      <w:r>
        <w:rPr>
          <w:rFonts w:ascii="Times" w:hAnsi="Times"/>
          <w:sz w:val="20"/>
        </w:rPr>
        <w:t xml:space="preserve">nel suo importo in tutte le ipotesi previste dall’art. 93, comma 7, del d.lgs. 50/2016 e s.m.i. </w:t>
      </w:r>
      <w:r w:rsidRPr="00240A6A">
        <w:rPr>
          <w:rFonts w:ascii="Times" w:hAnsi="Times"/>
          <w:sz w:val="20"/>
        </w:rPr>
        <w:t>E’ facoltà dell’offerente costituire la cauzione con le modalità di cui al co. 2 dell’art. 93</w:t>
      </w:r>
      <w:r>
        <w:rPr>
          <w:rFonts w:ascii="Times" w:hAnsi="Times"/>
          <w:sz w:val="20"/>
        </w:rPr>
        <w:t xml:space="preserve">. </w:t>
      </w:r>
      <w:r w:rsidRPr="00D525E4">
        <w:rPr>
          <w:rFonts w:ascii="Times" w:hAnsi="Times"/>
          <w:b/>
          <w:sz w:val="20"/>
        </w:rPr>
        <w:t>L’esonero della prestazione della garanzia è subordinato al miglioramento del prezzo di aggiudicazione.</w:t>
      </w:r>
    </w:p>
    <w:p w14:paraId="1B609BFA" w14:textId="77777777" w:rsidR="00D525E4" w:rsidRPr="006319EA" w:rsidRDefault="00D525E4" w:rsidP="00D525E4">
      <w:pPr>
        <w:widowControl/>
        <w:tabs>
          <w:tab w:val="left" w:pos="426"/>
        </w:tabs>
        <w:ind w:left="720" w:right="283"/>
        <w:jc w:val="both"/>
        <w:rPr>
          <w:rFonts w:ascii="Times" w:hAnsi="Times"/>
          <w:sz w:val="20"/>
        </w:rPr>
      </w:pPr>
      <w:r w:rsidRPr="006319EA">
        <w:rPr>
          <w:rFonts w:ascii="Times" w:hAnsi="Times"/>
          <w:sz w:val="20"/>
        </w:rPr>
        <w:t>L’atto fideiussorio deve prevedere espressamente la rinuncia al beneficio della preventiva escussione del debitore principale; la rinuncia all’eccezione di cui all’art. 1957, comma 2, del Codice Civile, nonché l’operatività della garanzia medesima entro 15 giorni, a semplice richiesta scritta dell’INFN.</w:t>
      </w:r>
    </w:p>
    <w:p w14:paraId="644C8DD3" w14:textId="77777777" w:rsidR="00D525E4" w:rsidRPr="006319EA" w:rsidRDefault="00D525E4" w:rsidP="00D525E4">
      <w:pPr>
        <w:widowControl/>
        <w:tabs>
          <w:tab w:val="left" w:pos="426"/>
        </w:tabs>
        <w:ind w:left="720" w:right="283"/>
        <w:jc w:val="both"/>
        <w:rPr>
          <w:rFonts w:ascii="Times" w:hAnsi="Times"/>
          <w:sz w:val="20"/>
        </w:rPr>
      </w:pPr>
      <w:r w:rsidRPr="006319EA">
        <w:rPr>
          <w:rFonts w:ascii="Times" w:hAnsi="Times"/>
          <w:sz w:val="20"/>
        </w:rPr>
        <w:t xml:space="preserve">La </w:t>
      </w:r>
      <w:r>
        <w:rPr>
          <w:rFonts w:ascii="Times" w:hAnsi="Times"/>
          <w:sz w:val="20"/>
        </w:rPr>
        <w:t xml:space="preserve">cauzione è prestata a garanzia dell’adempimento di tutte le obbligazioni del contratto e del risarcimento dei danni derivanti dall’eventuale inadempimento delle obbligazioni stesse, nonché a garanzia del rimborso delle somme pagate in più all’esecutore rispetto alle risultanze della liquidazione finale, salva comunque la risarcibilità del maggior danno verso l’appaltatore </w:t>
      </w:r>
      <w:r w:rsidRPr="006319EA">
        <w:rPr>
          <w:rFonts w:ascii="Times" w:hAnsi="Times"/>
          <w:sz w:val="20"/>
        </w:rPr>
        <w:t>e cessa di avere effetto solo alla data di emissione del certificato di collaudo provvisorio o del certificato di regolare esecuzione.</w:t>
      </w:r>
    </w:p>
    <w:p w14:paraId="67E9C6D8" w14:textId="56C03F20" w:rsidR="00D525E4" w:rsidRDefault="00D525E4" w:rsidP="00D525E4">
      <w:pPr>
        <w:widowControl/>
        <w:spacing w:after="120"/>
        <w:ind w:left="720" w:right="284"/>
        <w:jc w:val="both"/>
        <w:rPr>
          <w:rFonts w:ascii="Times" w:hAnsi="Times"/>
          <w:i/>
          <w:color w:val="FF0000"/>
          <w:sz w:val="20"/>
        </w:rPr>
      </w:pPr>
      <w:r w:rsidRPr="006319EA">
        <w:rPr>
          <w:rFonts w:ascii="Times" w:hAnsi="Times"/>
          <w:sz w:val="20"/>
        </w:rPr>
        <w:t>L’Impresa si impegna a tenere valida ed efficace la garanzia per tutta la durata del contratto e a reintegrarla ove l’INFN se ne sia avvalso, entro 10 (dieci) giorni dalla richiesta. In caso di mancato reintegro il contratto si intende risolto, salvo il risarcimento del danno.</w:t>
      </w:r>
      <w:r w:rsidRPr="0087005E">
        <w:rPr>
          <w:rFonts w:ascii="Times" w:hAnsi="Times"/>
          <w:i/>
          <w:color w:val="FF0000"/>
          <w:sz w:val="20"/>
        </w:rPr>
        <w:t xml:space="preserve"> </w:t>
      </w:r>
    </w:p>
    <w:p w14:paraId="28429F8B" w14:textId="77777777" w:rsidR="00D525E4" w:rsidRPr="006319EA" w:rsidRDefault="00D525E4" w:rsidP="00D525E4">
      <w:pPr>
        <w:widowControl/>
        <w:spacing w:after="120"/>
        <w:ind w:left="720" w:right="284"/>
        <w:jc w:val="both"/>
        <w:rPr>
          <w:rFonts w:ascii="Times" w:hAnsi="Times"/>
          <w:sz w:val="20"/>
        </w:rPr>
      </w:pPr>
    </w:p>
    <w:p w14:paraId="1C57ACBB" w14:textId="77777777" w:rsidR="00D525E4" w:rsidRPr="005C2F29"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right="283"/>
        <w:jc w:val="both"/>
        <w:rPr>
          <w:rFonts w:ascii="Times" w:hAnsi="Times"/>
          <w:b/>
          <w:sz w:val="20"/>
          <w:u w:val="single"/>
        </w:rPr>
      </w:pPr>
      <w:r w:rsidRPr="00D9726D">
        <w:rPr>
          <w:rFonts w:ascii="Times" w:hAnsi="Times"/>
          <w:b/>
          <w:sz w:val="20"/>
          <w:u w:val="single"/>
        </w:rPr>
        <w:t>TERMINI DI CONSEGNA</w:t>
      </w:r>
      <w:r w:rsidRPr="00D9726D">
        <w:rPr>
          <w:rFonts w:ascii="Times" w:hAnsi="Times"/>
          <w:b/>
          <w:color w:val="0000FF"/>
          <w:sz w:val="20"/>
          <w:u w:val="single"/>
        </w:rPr>
        <w:t xml:space="preserve"> </w:t>
      </w:r>
      <w:r w:rsidRPr="00C02500">
        <w:rPr>
          <w:rFonts w:ascii="Times" w:hAnsi="Times"/>
          <w:i/>
          <w:color w:val="FF0000"/>
          <w:sz w:val="20"/>
          <w:u w:val="single"/>
        </w:rPr>
        <w:t>(per le forniture)</w:t>
      </w:r>
      <w:r w:rsidRPr="00CA1E65">
        <w:rPr>
          <w:rFonts w:ascii="Times" w:hAnsi="Times"/>
          <w:color w:val="0000FF"/>
          <w:sz w:val="20"/>
          <w:u w:val="single"/>
        </w:rPr>
        <w:t xml:space="preserve"> </w:t>
      </w:r>
      <w:r w:rsidRPr="006B37AA">
        <w:rPr>
          <w:rFonts w:ascii="Times" w:hAnsi="Times"/>
          <w:b/>
          <w:sz w:val="20"/>
          <w:u w:val="single"/>
        </w:rPr>
        <w:t xml:space="preserve">/ </w:t>
      </w:r>
      <w:r w:rsidRPr="00D9726D">
        <w:rPr>
          <w:rFonts w:ascii="Times" w:hAnsi="Times"/>
          <w:b/>
          <w:sz w:val="20"/>
          <w:u w:val="single"/>
        </w:rPr>
        <w:t>PRESTAZIONE</w:t>
      </w:r>
      <w:r w:rsidRPr="00C02500">
        <w:rPr>
          <w:rFonts w:ascii="Times" w:hAnsi="Times"/>
          <w:i/>
          <w:sz w:val="20"/>
          <w:u w:val="single"/>
        </w:rPr>
        <w:t xml:space="preserve"> </w:t>
      </w:r>
      <w:r w:rsidRPr="00C02500">
        <w:rPr>
          <w:rFonts w:ascii="Times" w:hAnsi="Times"/>
          <w:i/>
          <w:color w:val="FF0000"/>
          <w:sz w:val="20"/>
          <w:u w:val="single"/>
        </w:rPr>
        <w:t>(per i servizi)</w:t>
      </w:r>
      <w:r w:rsidRPr="00C02500">
        <w:rPr>
          <w:rFonts w:ascii="Times" w:hAnsi="Times"/>
          <w:b/>
          <w:i/>
          <w:sz w:val="20"/>
          <w:u w:val="single"/>
        </w:rPr>
        <w:t>:</w:t>
      </w:r>
    </w:p>
    <w:p w14:paraId="6A8A4AFD" w14:textId="77777777" w:rsidR="00D525E4" w:rsidRDefault="00D525E4" w:rsidP="00D525E4">
      <w:pPr>
        <w:widowControl/>
        <w:ind w:left="737" w:right="284"/>
        <w:jc w:val="both"/>
        <w:rPr>
          <w:rFonts w:ascii="Times" w:hAnsi="Times"/>
          <w:sz w:val="20"/>
        </w:rPr>
      </w:pPr>
      <w:r w:rsidRPr="00C02500">
        <w:rPr>
          <w:rFonts w:ascii="Times" w:hAnsi="Times"/>
          <w:i/>
          <w:color w:val="FF0000"/>
          <w:sz w:val="20"/>
        </w:rPr>
        <w:t>La fornitura</w:t>
      </w:r>
      <w:r w:rsidRPr="006319EA">
        <w:rPr>
          <w:rFonts w:ascii="Times" w:hAnsi="Times"/>
          <w:sz w:val="20"/>
        </w:rPr>
        <w:t xml:space="preserve"> dovrà essere consegnata secondo i tempi e le modalità indicate nel</w:t>
      </w:r>
      <w:r>
        <w:rPr>
          <w:rFonts w:ascii="Times" w:hAnsi="Times"/>
          <w:sz w:val="20"/>
        </w:rPr>
        <w:t xml:space="preserve">l’ordine </w:t>
      </w:r>
    </w:p>
    <w:p w14:paraId="566BA992" w14:textId="77777777" w:rsidR="00D525E4" w:rsidRDefault="00D525E4" w:rsidP="00D525E4">
      <w:pPr>
        <w:pStyle w:val="Corpotesto"/>
        <w:spacing w:before="2" w:line="247" w:lineRule="auto"/>
        <w:ind w:left="492" w:right="2493" w:firstLine="245"/>
      </w:pPr>
      <w:r>
        <w:t>INFN - Sezione di Roma,</w:t>
      </w:r>
    </w:p>
    <w:p w14:paraId="7B5521D3" w14:textId="77777777" w:rsidR="00D525E4" w:rsidRDefault="00600D9E" w:rsidP="00D525E4">
      <w:pPr>
        <w:pStyle w:val="Corpotesto"/>
        <w:spacing w:line="228" w:lineRule="exact"/>
        <w:ind w:left="492" w:firstLine="245"/>
      </w:pPr>
      <w:hyperlink r:id="rId7">
        <w:r w:rsidR="00D525E4">
          <w:t>c/o Dipartimento di Fisica,</w:t>
        </w:r>
      </w:hyperlink>
    </w:p>
    <w:p w14:paraId="0BFF890D" w14:textId="77777777" w:rsidR="00D525E4" w:rsidRDefault="00600D9E" w:rsidP="00D525E4">
      <w:pPr>
        <w:pStyle w:val="Corpotesto"/>
        <w:spacing w:before="6" w:line="247" w:lineRule="auto"/>
        <w:ind w:left="737" w:right="2493"/>
      </w:pPr>
      <w:hyperlink r:id="rId8">
        <w:r w:rsidR="00D525E4">
          <w:t>Universita' degli Studi di Roma "La Sapienza"</w:t>
        </w:r>
      </w:hyperlink>
      <w:r w:rsidR="00D525E4">
        <w:t xml:space="preserve"> </w:t>
      </w:r>
      <w:hyperlink r:id="rId9">
        <w:r w:rsidR="00D525E4">
          <w:t>P.le Aldo Moro, 2 - 00185 Roma - Italy</w:t>
        </w:r>
      </w:hyperlink>
    </w:p>
    <w:p w14:paraId="653972B0" w14:textId="77777777" w:rsidR="00D525E4" w:rsidRPr="006319EA" w:rsidRDefault="00D525E4" w:rsidP="00D525E4">
      <w:pPr>
        <w:widowControl/>
        <w:spacing w:after="120"/>
        <w:ind w:left="737" w:right="284"/>
        <w:jc w:val="both"/>
        <w:rPr>
          <w:rFonts w:ascii="Times" w:hAnsi="Times"/>
          <w:sz w:val="20"/>
        </w:rPr>
      </w:pPr>
      <w:r w:rsidRPr="00F24EED">
        <w:rPr>
          <w:rFonts w:ascii="Times" w:hAnsi="Times"/>
          <w:i/>
          <w:color w:val="FF0000"/>
          <w:sz w:val="20"/>
        </w:rPr>
        <w:t>Il servizio</w:t>
      </w:r>
      <w:r w:rsidRPr="005F7AAE">
        <w:rPr>
          <w:rFonts w:ascii="Times" w:hAnsi="Times"/>
          <w:color w:val="FF0000"/>
          <w:sz w:val="20"/>
        </w:rPr>
        <w:t xml:space="preserve"> </w:t>
      </w:r>
      <w:r w:rsidRPr="006319EA">
        <w:rPr>
          <w:rFonts w:ascii="Times" w:hAnsi="Times"/>
          <w:sz w:val="20"/>
        </w:rPr>
        <w:t xml:space="preserve">dovrà essere prestato secondo i tempi e le modalità indicate nel Capitolato tecnico </w:t>
      </w:r>
    </w:p>
    <w:p w14:paraId="67F1C844" w14:textId="77777777" w:rsidR="00D525E4" w:rsidRPr="00D9726D"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F24EED">
        <w:rPr>
          <w:rFonts w:ascii="Times" w:hAnsi="Times"/>
          <w:i/>
          <w:color w:val="FF0000"/>
          <w:sz w:val="20"/>
        </w:rPr>
        <w:t>(eventuale)</w:t>
      </w:r>
      <w:r w:rsidRPr="00D9726D">
        <w:rPr>
          <w:rFonts w:ascii="Times" w:hAnsi="Times"/>
          <w:b/>
          <w:color w:val="0000FF"/>
          <w:sz w:val="20"/>
        </w:rPr>
        <w:t xml:space="preserve"> </w:t>
      </w:r>
      <w:r w:rsidRPr="00D9726D">
        <w:rPr>
          <w:rFonts w:ascii="Times" w:hAnsi="Times"/>
          <w:b/>
          <w:sz w:val="20"/>
          <w:u w:val="single"/>
        </w:rPr>
        <w:t>DURATA:</w:t>
      </w:r>
    </w:p>
    <w:p w14:paraId="419CBBFC" w14:textId="77777777" w:rsidR="00D525E4" w:rsidRPr="006319EA" w:rsidRDefault="00D525E4" w:rsidP="00D525E4">
      <w:pPr>
        <w:widowControl/>
        <w:tabs>
          <w:tab w:val="left" w:pos="426"/>
        </w:tabs>
        <w:spacing w:after="120"/>
        <w:ind w:left="720" w:right="284"/>
        <w:jc w:val="both"/>
        <w:rPr>
          <w:rFonts w:ascii="Times" w:hAnsi="Times"/>
          <w:sz w:val="20"/>
        </w:rPr>
      </w:pPr>
      <w:r w:rsidRPr="006319EA">
        <w:rPr>
          <w:rFonts w:ascii="Times" w:hAnsi="Times"/>
          <w:sz w:val="20"/>
        </w:rPr>
        <w:t xml:space="preserve">Il Contratto avrà durata </w:t>
      </w:r>
      <w:r w:rsidRPr="00F24EED">
        <w:rPr>
          <w:rFonts w:ascii="Times" w:hAnsi="Times"/>
          <w:i/>
          <w:color w:val="FF0000"/>
          <w:sz w:val="20"/>
        </w:rPr>
        <w:t>triennale</w:t>
      </w:r>
      <w:r w:rsidRPr="00F24EED">
        <w:rPr>
          <w:rFonts w:ascii="Times" w:hAnsi="Times"/>
          <w:i/>
          <w:color w:val="0000FF"/>
          <w:sz w:val="20"/>
        </w:rPr>
        <w:t xml:space="preserve"> </w:t>
      </w:r>
      <w:r w:rsidRPr="00F24EED">
        <w:rPr>
          <w:rFonts w:ascii="Times" w:hAnsi="Times"/>
          <w:i/>
          <w:color w:val="FF0000"/>
          <w:sz w:val="20"/>
        </w:rPr>
        <w:t>/</w:t>
      </w:r>
      <w:r>
        <w:rPr>
          <w:rFonts w:ascii="Times" w:hAnsi="Times"/>
          <w:i/>
          <w:color w:val="FF0000"/>
          <w:sz w:val="20"/>
        </w:rPr>
        <w:t xml:space="preserve"> </w:t>
      </w:r>
      <w:r w:rsidRPr="00F24EED">
        <w:rPr>
          <w:rFonts w:ascii="Times" w:hAnsi="Times"/>
          <w:i/>
          <w:color w:val="FF0000"/>
          <w:sz w:val="20"/>
        </w:rPr>
        <w:t>………………</w:t>
      </w:r>
      <w:r w:rsidRPr="006319EA">
        <w:rPr>
          <w:rFonts w:ascii="Times" w:hAnsi="Times"/>
          <w:sz w:val="20"/>
        </w:rPr>
        <w:t xml:space="preserve"> con decorrenza dalla data di stipula del contratto.</w:t>
      </w:r>
    </w:p>
    <w:p w14:paraId="34E47FE0" w14:textId="77777777" w:rsidR="00D525E4" w:rsidRPr="00F836E9"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color w:val="0000FF"/>
          <w:sz w:val="20"/>
        </w:rPr>
      </w:pPr>
      <w:r w:rsidRPr="00D9726D">
        <w:rPr>
          <w:rFonts w:ascii="Times" w:hAnsi="Times"/>
          <w:b/>
          <w:sz w:val="20"/>
          <w:u w:val="single"/>
        </w:rPr>
        <w:t>AUMENTI</w:t>
      </w:r>
      <w:r>
        <w:rPr>
          <w:rFonts w:ascii="Times" w:hAnsi="Times"/>
          <w:b/>
          <w:sz w:val="20"/>
          <w:u w:val="single"/>
        </w:rPr>
        <w:t xml:space="preserve"> </w:t>
      </w:r>
      <w:r w:rsidRPr="00D9726D">
        <w:rPr>
          <w:rFonts w:ascii="Times" w:hAnsi="Times"/>
          <w:b/>
          <w:sz w:val="20"/>
          <w:u w:val="single"/>
        </w:rPr>
        <w:t>/</w:t>
      </w:r>
      <w:r>
        <w:rPr>
          <w:rFonts w:ascii="Times" w:hAnsi="Times"/>
          <w:b/>
          <w:sz w:val="20"/>
          <w:u w:val="single"/>
        </w:rPr>
        <w:t xml:space="preserve"> </w:t>
      </w:r>
      <w:r w:rsidRPr="00D9726D">
        <w:rPr>
          <w:rFonts w:ascii="Times" w:hAnsi="Times"/>
          <w:b/>
          <w:sz w:val="20"/>
          <w:u w:val="single"/>
        </w:rPr>
        <w:t>DIMINUZIONI:</w:t>
      </w:r>
      <w:r w:rsidRPr="00326AB3">
        <w:rPr>
          <w:rFonts w:ascii="Times" w:hAnsi="Times"/>
          <w:b/>
          <w:color w:val="0000FF"/>
          <w:sz w:val="20"/>
        </w:rPr>
        <w:t xml:space="preserve"> </w:t>
      </w:r>
    </w:p>
    <w:p w14:paraId="3D0A793C" w14:textId="77777777" w:rsidR="00D525E4" w:rsidRDefault="00D525E4" w:rsidP="00D525E4">
      <w:pPr>
        <w:widowControl/>
        <w:spacing w:after="120"/>
        <w:ind w:left="737" w:right="284"/>
        <w:jc w:val="both"/>
        <w:rPr>
          <w:rFonts w:ascii="Times" w:hAnsi="Times"/>
          <w:sz w:val="20"/>
        </w:rPr>
      </w:pPr>
      <w:r w:rsidRPr="006319EA">
        <w:rPr>
          <w:rFonts w:ascii="Times" w:hAnsi="Times"/>
          <w:sz w:val="20"/>
        </w:rPr>
        <w:t>L’INFN,</w:t>
      </w:r>
      <w:r w:rsidRPr="006319EA">
        <w:rPr>
          <w:rFonts w:ascii="Times" w:hAnsi="Times"/>
          <w:color w:val="FF0000"/>
          <w:sz w:val="20"/>
        </w:rPr>
        <w:t xml:space="preserve"> </w:t>
      </w:r>
      <w:r>
        <w:rPr>
          <w:rFonts w:ascii="Times" w:hAnsi="Times"/>
          <w:sz w:val="20"/>
        </w:rPr>
        <w:t>ai sensi dell’art. 106, comma 12, del d.</w:t>
      </w:r>
      <w:r w:rsidRPr="00846271">
        <w:rPr>
          <w:rFonts w:ascii="Times" w:hAnsi="Times"/>
          <w:sz w:val="20"/>
        </w:rPr>
        <w:t xml:space="preserve">lgs. n. </w:t>
      </w:r>
      <w:r>
        <w:rPr>
          <w:rFonts w:ascii="Times" w:hAnsi="Times"/>
          <w:sz w:val="20"/>
        </w:rPr>
        <w:t>50/2016 e s.m.i., qualora si renda necessario in corso di esecuzione un aumento o una diminuzione delle prestazioni fino a concorrenza del quinto dell’importo del contratto, può imporre all’Impresa l’esecuzione alle stesse condizioni previste nel contratto originario. In tal caso, l’Impresa non può far valere il diritto alla risoluzione del contratto.</w:t>
      </w:r>
    </w:p>
    <w:p w14:paraId="55D9C9DD" w14:textId="77777777" w:rsidR="00D525E4" w:rsidRPr="00D525E4"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sz w:val="20"/>
        </w:rPr>
      </w:pPr>
      <w:r w:rsidRPr="00D525E4">
        <w:rPr>
          <w:rFonts w:ascii="Times" w:hAnsi="Times"/>
          <w:b/>
          <w:sz w:val="20"/>
          <w:u w:val="single"/>
        </w:rPr>
        <w:t>SUBAPPALTO</w:t>
      </w:r>
      <w:r w:rsidRPr="00D525E4">
        <w:rPr>
          <w:rFonts w:ascii="Times" w:hAnsi="Times"/>
          <w:sz w:val="20"/>
        </w:rPr>
        <w:t>:</w:t>
      </w:r>
    </w:p>
    <w:p w14:paraId="765A41E6" w14:textId="77777777" w:rsidR="00D525E4" w:rsidRDefault="00D525E4" w:rsidP="00D525E4">
      <w:pPr>
        <w:widowControl/>
        <w:tabs>
          <w:tab w:val="left" w:pos="426"/>
        </w:tabs>
        <w:spacing w:after="120"/>
        <w:ind w:left="720" w:right="284"/>
        <w:jc w:val="both"/>
        <w:rPr>
          <w:rFonts w:ascii="Times" w:hAnsi="Times"/>
          <w:sz w:val="20"/>
        </w:rPr>
      </w:pPr>
      <w:r w:rsidRPr="00D525E4">
        <w:rPr>
          <w:rFonts w:ascii="Times" w:hAnsi="Times"/>
          <w:sz w:val="20"/>
        </w:rPr>
        <w:t xml:space="preserve">L’Impresa potrà subappaltare le prestazioni contrattuali dietro autorizzazione dell’INFN, in conformità all’art. 105 del d.lgs. 50/2016 e ss.mm.ii. La percentuale del 40% prevista dalla legge nei limiti della quale è ammesso il subappalto risulta congrua per la fornitura oggetto dell'appalto in considerazione……da completare dal RUP </w:t>
      </w:r>
      <w:r w:rsidRPr="009E3B4A">
        <w:rPr>
          <w:rFonts w:ascii="Times" w:hAnsi="Times"/>
          <w:sz w:val="20"/>
        </w:rPr>
        <w:t>.</w:t>
      </w:r>
    </w:p>
    <w:p w14:paraId="111AD433" w14:textId="77777777" w:rsidR="00D525E4" w:rsidRPr="00D9726D"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D9726D">
        <w:rPr>
          <w:rFonts w:ascii="Times" w:hAnsi="Times"/>
          <w:b/>
          <w:sz w:val="20"/>
          <w:u w:val="single"/>
        </w:rPr>
        <w:t>DIVIETO CESSIONE CONTRATTO:</w:t>
      </w:r>
    </w:p>
    <w:p w14:paraId="4D4B5050" w14:textId="1FFC5C61" w:rsidR="00D525E4" w:rsidRDefault="00D525E4" w:rsidP="00D525E4">
      <w:pPr>
        <w:widowControl/>
        <w:tabs>
          <w:tab w:val="left" w:pos="426"/>
        </w:tabs>
        <w:spacing w:after="120"/>
        <w:ind w:left="720" w:right="284"/>
        <w:jc w:val="both"/>
        <w:rPr>
          <w:rFonts w:ascii="Times" w:hAnsi="Times"/>
          <w:sz w:val="20"/>
        </w:rPr>
      </w:pPr>
      <w:r w:rsidRPr="00D37672">
        <w:rPr>
          <w:rFonts w:ascii="Times" w:hAnsi="Times"/>
          <w:sz w:val="20"/>
        </w:rPr>
        <w:t>E’ fatto divieto all’Impresa di cedere, a qualsiasi titolo, il contratto, a pena di nullità della cessione medesima.</w:t>
      </w:r>
    </w:p>
    <w:p w14:paraId="2F70B681" w14:textId="77777777" w:rsidR="00D525E4" w:rsidRPr="006319EA" w:rsidRDefault="00D525E4" w:rsidP="00D525E4">
      <w:pPr>
        <w:widowControl/>
        <w:tabs>
          <w:tab w:val="left" w:pos="426"/>
        </w:tabs>
        <w:spacing w:after="120"/>
        <w:ind w:left="720" w:right="284"/>
        <w:jc w:val="both"/>
        <w:rPr>
          <w:rFonts w:ascii="Times" w:hAnsi="Times"/>
          <w:sz w:val="20"/>
          <w:u w:val="single"/>
        </w:rPr>
      </w:pPr>
    </w:p>
    <w:p w14:paraId="5D54F835" w14:textId="77777777" w:rsidR="00D525E4"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D9726D">
        <w:rPr>
          <w:rFonts w:ascii="Times" w:hAnsi="Times"/>
          <w:b/>
          <w:sz w:val="20"/>
          <w:u w:val="single"/>
        </w:rPr>
        <w:lastRenderedPageBreak/>
        <w:t>OBBLIGHI DELL’APPALTATORE:</w:t>
      </w:r>
    </w:p>
    <w:p w14:paraId="1FC2FFB8" w14:textId="77777777" w:rsidR="00D525E4" w:rsidRDefault="00D525E4" w:rsidP="00D525E4">
      <w:pPr>
        <w:widowControl/>
        <w:tabs>
          <w:tab w:val="left" w:pos="426"/>
        </w:tabs>
        <w:ind w:left="720" w:right="283"/>
        <w:jc w:val="both"/>
        <w:rPr>
          <w:rFonts w:ascii="Times" w:hAnsi="Times"/>
          <w:sz w:val="20"/>
        </w:rPr>
      </w:pPr>
      <w:r w:rsidRPr="00D37672">
        <w:rPr>
          <w:rFonts w:ascii="Times" w:hAnsi="Times"/>
          <w:sz w:val="20"/>
        </w:rPr>
        <w:t>L’Impresa si impegna ad ottemperare a tutti gli obblighi derivanti da disposizioni legislative e regolamentari vigenti in materia di retribuzione, previdenza e assistenza.</w:t>
      </w:r>
    </w:p>
    <w:p w14:paraId="16D8EFFE" w14:textId="77777777" w:rsidR="00D525E4" w:rsidRPr="004B6D71" w:rsidRDefault="00D525E4" w:rsidP="00D525E4">
      <w:pPr>
        <w:widowControl/>
        <w:tabs>
          <w:tab w:val="left" w:pos="426"/>
        </w:tabs>
        <w:ind w:left="720" w:right="283"/>
        <w:jc w:val="both"/>
        <w:rPr>
          <w:rFonts w:ascii="Times" w:hAnsi="Times"/>
          <w:sz w:val="20"/>
        </w:rPr>
      </w:pPr>
      <w:r w:rsidRPr="00D37672">
        <w:rPr>
          <w:rFonts w:ascii="Times" w:hAnsi="Times"/>
          <w:sz w:val="20"/>
        </w:rPr>
        <w:t xml:space="preserve">L’Impresa si obbliga, inoltre, all’osservanza delle norme in materia di </w:t>
      </w:r>
      <w:r w:rsidRPr="00846271">
        <w:rPr>
          <w:rFonts w:ascii="Times" w:hAnsi="Times"/>
          <w:sz w:val="20"/>
        </w:rPr>
        <w:t>sicure</w:t>
      </w:r>
      <w:r>
        <w:rPr>
          <w:rFonts w:ascii="Times" w:hAnsi="Times"/>
          <w:sz w:val="20"/>
        </w:rPr>
        <w:t>zza sul lavoro, ai sensi del d.</w:t>
      </w:r>
      <w:r w:rsidRPr="00846271">
        <w:rPr>
          <w:rFonts w:ascii="Times" w:hAnsi="Times"/>
          <w:sz w:val="20"/>
        </w:rPr>
        <w:t>lgs. n. 81/</w:t>
      </w:r>
      <w:r>
        <w:rPr>
          <w:rFonts w:ascii="Times" w:hAnsi="Times"/>
          <w:sz w:val="20"/>
        </w:rPr>
        <w:t>20</w:t>
      </w:r>
      <w:r w:rsidRPr="00846271">
        <w:rPr>
          <w:rFonts w:ascii="Times" w:hAnsi="Times"/>
          <w:sz w:val="20"/>
        </w:rPr>
        <w:t>08 e s.m.i.</w:t>
      </w:r>
      <w:r>
        <w:rPr>
          <w:rFonts w:ascii="Times" w:hAnsi="Times"/>
          <w:sz w:val="20"/>
        </w:rPr>
        <w:t xml:space="preserve"> L’Impresa si obbliga, per quanto compatibile, a far osservare ai propri dipendenti e Collaboratori il Codice di comportamento in materia di anticorruzione del personale INFN, pubblicato nella </w:t>
      </w:r>
      <w:r w:rsidRPr="004B6D71">
        <w:rPr>
          <w:rFonts w:ascii="Times" w:hAnsi="Times"/>
          <w:sz w:val="20"/>
        </w:rPr>
        <w:t>sezione “Amministrazione trasparente” del sito istituzionale INFN. Nelle ipotesi di grave violazione delle disposizioni ivi contenute, l’INFN si riserva la facoltà di risolvere il contratto.</w:t>
      </w:r>
    </w:p>
    <w:p w14:paraId="1B7B94F4" w14:textId="77777777" w:rsidR="00D525E4" w:rsidRDefault="00D525E4" w:rsidP="00D525E4">
      <w:pPr>
        <w:widowControl/>
        <w:tabs>
          <w:tab w:val="left" w:pos="426"/>
        </w:tabs>
        <w:ind w:left="720" w:right="283"/>
        <w:jc w:val="both"/>
        <w:rPr>
          <w:rFonts w:ascii="Times" w:hAnsi="Times"/>
          <w:b/>
          <w:sz w:val="20"/>
          <w:u w:val="single"/>
        </w:rPr>
      </w:pPr>
      <w:r>
        <w:rPr>
          <w:rFonts w:ascii="Times" w:hAnsi="Times"/>
          <w:sz w:val="20"/>
        </w:rPr>
        <w:t>L’Impresa si obbliga al rispetto delle disposizioni di cui all’art. 53, comma 16-ter del d.lgs. n. 165/2001 e s.m.i. in materia di conferimento di incarichi o contratti di lavoro ad ex dipendenti INFN, pena l’obbligo di restituzione dei compensi illegittimamente percepiti ed accertati in esecuzione dell’affidamento.</w:t>
      </w:r>
    </w:p>
    <w:p w14:paraId="6F0E1886" w14:textId="77777777" w:rsidR="00D525E4" w:rsidRDefault="00D525E4" w:rsidP="00D525E4">
      <w:pPr>
        <w:widowControl/>
        <w:tabs>
          <w:tab w:val="left" w:pos="426"/>
        </w:tabs>
        <w:ind w:right="283"/>
        <w:jc w:val="both"/>
        <w:rPr>
          <w:rFonts w:ascii="Times" w:hAnsi="Times"/>
          <w:b/>
          <w:sz w:val="20"/>
          <w:u w:val="single"/>
        </w:rPr>
      </w:pPr>
    </w:p>
    <w:p w14:paraId="0ACFBC40" w14:textId="77777777" w:rsidR="00D525E4"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Pr>
          <w:rFonts w:ascii="Times" w:hAnsi="Times"/>
          <w:b/>
          <w:sz w:val="20"/>
          <w:u w:val="single"/>
        </w:rPr>
        <w:t xml:space="preserve">SOSTENIBILITA’ ENERGETICA ED AMBIENTALE </w:t>
      </w:r>
      <w:r w:rsidRPr="00EB7781">
        <w:rPr>
          <w:rFonts w:ascii="Times" w:hAnsi="Times"/>
          <w:b/>
          <w:i/>
          <w:color w:val="FF0000"/>
          <w:sz w:val="20"/>
        </w:rPr>
        <w:t>(solo per i CAM-CARTUCCE)</w:t>
      </w:r>
      <w:r>
        <w:rPr>
          <w:rFonts w:ascii="Times" w:hAnsi="Times"/>
          <w:b/>
          <w:sz w:val="20"/>
          <w:u w:val="single"/>
        </w:rPr>
        <w:t xml:space="preserve">: </w:t>
      </w:r>
    </w:p>
    <w:p w14:paraId="5E75A88F" w14:textId="77777777" w:rsidR="00D525E4" w:rsidRPr="0089467C" w:rsidRDefault="00D525E4" w:rsidP="00D525E4">
      <w:pPr>
        <w:widowControl/>
        <w:tabs>
          <w:tab w:val="left" w:pos="426"/>
        </w:tabs>
        <w:ind w:left="720" w:right="283"/>
        <w:jc w:val="both"/>
        <w:rPr>
          <w:rFonts w:ascii="Times" w:hAnsi="Times"/>
          <w:sz w:val="20"/>
        </w:rPr>
      </w:pPr>
      <w:r w:rsidRPr="0089467C">
        <w:rPr>
          <w:rFonts w:ascii="Times" w:hAnsi="Times"/>
          <w:sz w:val="20"/>
        </w:rPr>
        <w:t>L’Impresa, ai sensi dell’art. 34 del D.Lgs. n. 50/2016 e s.m.i. si impegna ad effettuare le prestazioni oggetto del contratto in conformità ai criteri ambientali minimi adottati dal Ministero dell’Ambiente nell’ambito del Piano d’azione per la sostenibilità ambientale dei consumi nel settore della pubblica amministrazione</w:t>
      </w:r>
      <w:r>
        <w:rPr>
          <w:rFonts w:ascii="Times" w:hAnsi="Times"/>
          <w:sz w:val="20"/>
        </w:rPr>
        <w:t>.</w:t>
      </w:r>
    </w:p>
    <w:p w14:paraId="62D05076" w14:textId="77777777" w:rsidR="00D525E4" w:rsidRPr="006319EA" w:rsidRDefault="00D525E4" w:rsidP="00D525E4">
      <w:pPr>
        <w:widowControl/>
        <w:tabs>
          <w:tab w:val="left" w:pos="426"/>
        </w:tabs>
        <w:spacing w:after="120"/>
        <w:ind w:left="1440" w:right="284"/>
        <w:jc w:val="both"/>
        <w:rPr>
          <w:rFonts w:ascii="Times" w:hAnsi="Times"/>
          <w:sz w:val="20"/>
          <w:u w:val="single"/>
        </w:rPr>
      </w:pPr>
    </w:p>
    <w:p w14:paraId="6CABA8E3" w14:textId="77777777" w:rsidR="00D525E4" w:rsidRPr="004C5AB9"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4C5AB9">
        <w:rPr>
          <w:rFonts w:ascii="Times" w:hAnsi="Times"/>
          <w:b/>
          <w:sz w:val="20"/>
          <w:u w:val="single"/>
        </w:rPr>
        <w:t>VERIFICA DI CONFORMITA’</w:t>
      </w:r>
      <w:r>
        <w:rPr>
          <w:rFonts w:ascii="Times" w:hAnsi="Times"/>
          <w:b/>
          <w:sz w:val="20"/>
          <w:u w:val="single"/>
        </w:rPr>
        <w:t xml:space="preserve"> </w:t>
      </w:r>
      <w:r>
        <w:rPr>
          <w:rFonts w:ascii="Times" w:hAnsi="Times"/>
          <w:i/>
          <w:color w:val="FF0000"/>
          <w:sz w:val="20"/>
        </w:rPr>
        <w:t>(</w:t>
      </w:r>
      <w:r w:rsidRPr="00614A2F">
        <w:rPr>
          <w:rFonts w:ascii="Times" w:hAnsi="Times"/>
          <w:i/>
          <w:color w:val="FF0000"/>
          <w:sz w:val="20"/>
        </w:rPr>
        <w:t>sopra soglia)</w:t>
      </w:r>
      <w:r>
        <w:rPr>
          <w:rFonts w:ascii="Times" w:hAnsi="Times"/>
          <w:b/>
          <w:sz w:val="20"/>
          <w:u w:val="single"/>
        </w:rPr>
        <w:t>/</w:t>
      </w:r>
      <w:r w:rsidRPr="004C5AB9">
        <w:rPr>
          <w:rFonts w:ascii="Times" w:hAnsi="Times"/>
          <w:b/>
          <w:sz w:val="20"/>
          <w:u w:val="single"/>
        </w:rPr>
        <w:t>ATTESTAZIONE DI REGOLARE ESECUZIONE</w:t>
      </w:r>
      <w:r>
        <w:rPr>
          <w:rFonts w:ascii="Times" w:hAnsi="Times"/>
          <w:b/>
          <w:sz w:val="20"/>
          <w:u w:val="single"/>
        </w:rPr>
        <w:t xml:space="preserve"> </w:t>
      </w:r>
      <w:r w:rsidRPr="00614A2F">
        <w:rPr>
          <w:rFonts w:ascii="Times" w:hAnsi="Times"/>
          <w:i/>
          <w:color w:val="FF0000"/>
          <w:sz w:val="20"/>
        </w:rPr>
        <w:t>(sotto soglia)</w:t>
      </w:r>
      <w:r w:rsidRPr="004C5AB9">
        <w:rPr>
          <w:rFonts w:ascii="Times" w:hAnsi="Times"/>
          <w:b/>
          <w:sz w:val="20"/>
          <w:u w:val="single"/>
        </w:rPr>
        <w:t>:</w:t>
      </w:r>
    </w:p>
    <w:p w14:paraId="107B0D7F" w14:textId="77777777" w:rsidR="00D525E4" w:rsidRDefault="00D525E4" w:rsidP="00D525E4">
      <w:pPr>
        <w:widowControl/>
        <w:tabs>
          <w:tab w:val="left" w:pos="426"/>
        </w:tabs>
        <w:spacing w:after="120"/>
        <w:ind w:left="720" w:right="284"/>
        <w:jc w:val="both"/>
        <w:rPr>
          <w:rFonts w:ascii="Times" w:hAnsi="Times"/>
          <w:sz w:val="20"/>
        </w:rPr>
      </w:pPr>
      <w:r w:rsidRPr="006319EA">
        <w:rPr>
          <w:rFonts w:ascii="Times" w:hAnsi="Times"/>
          <w:sz w:val="20"/>
        </w:rPr>
        <w:t>La verifica della conform</w:t>
      </w:r>
      <w:r>
        <w:rPr>
          <w:rFonts w:ascii="Times" w:hAnsi="Times"/>
          <w:sz w:val="20"/>
        </w:rPr>
        <w:t xml:space="preserve">ità delle prestazioni eseguite </w:t>
      </w:r>
      <w:r w:rsidRPr="006319EA">
        <w:rPr>
          <w:rFonts w:ascii="Times" w:hAnsi="Times"/>
          <w:sz w:val="20"/>
        </w:rPr>
        <w:t xml:space="preserve">a quelle pattuite sarà effettuata a cura </w:t>
      </w:r>
      <w:r w:rsidRPr="00846271">
        <w:rPr>
          <w:rFonts w:ascii="Times" w:hAnsi="Times"/>
          <w:sz w:val="20"/>
        </w:rPr>
        <w:t>del direttore dell’esecuzione del contratto</w:t>
      </w:r>
      <w:r>
        <w:rPr>
          <w:rFonts w:ascii="Times" w:hAnsi="Times"/>
          <w:sz w:val="20"/>
        </w:rPr>
        <w:t xml:space="preserve"> </w:t>
      </w:r>
      <w:r>
        <w:rPr>
          <w:rFonts w:ascii="Times" w:hAnsi="Times"/>
          <w:i/>
          <w:color w:val="FF0000"/>
          <w:sz w:val="20"/>
        </w:rPr>
        <w:t>(</w:t>
      </w:r>
      <w:r w:rsidRPr="00614A2F">
        <w:rPr>
          <w:rFonts w:ascii="Times" w:hAnsi="Times"/>
          <w:i/>
          <w:color w:val="FF0000"/>
          <w:sz w:val="20"/>
        </w:rPr>
        <w:t>sopra soglia)</w:t>
      </w:r>
      <w:r>
        <w:rPr>
          <w:rFonts w:ascii="Times" w:hAnsi="Times"/>
          <w:sz w:val="20"/>
        </w:rPr>
        <w:t xml:space="preserve">/ RUP </w:t>
      </w:r>
      <w:r w:rsidRPr="00614A2F">
        <w:rPr>
          <w:rFonts w:ascii="Times" w:hAnsi="Times"/>
          <w:i/>
          <w:color w:val="FF0000"/>
          <w:sz w:val="20"/>
        </w:rPr>
        <w:t>(sotto soglia)</w:t>
      </w:r>
      <w:r>
        <w:rPr>
          <w:rFonts w:ascii="Times" w:hAnsi="Times"/>
          <w:sz w:val="20"/>
        </w:rPr>
        <w:t xml:space="preserve"> </w:t>
      </w:r>
      <w:r w:rsidRPr="00846271">
        <w:rPr>
          <w:rFonts w:ascii="Times" w:hAnsi="Times"/>
          <w:sz w:val="20"/>
        </w:rPr>
        <w:t xml:space="preserve">ai sensi </w:t>
      </w:r>
      <w:r>
        <w:rPr>
          <w:rFonts w:ascii="Times" w:hAnsi="Times"/>
          <w:sz w:val="20"/>
        </w:rPr>
        <w:t xml:space="preserve">dell’art. 102, comma 2, del d.lgs. n. 50/2016 e s.m.i. </w:t>
      </w:r>
      <w:r w:rsidRPr="006319EA">
        <w:rPr>
          <w:rFonts w:ascii="Times" w:hAnsi="Times"/>
          <w:sz w:val="20"/>
        </w:rPr>
        <w:t>con i criteri stabiliti</w:t>
      </w:r>
      <w:r w:rsidRPr="00844573">
        <w:rPr>
          <w:rFonts w:ascii="Times" w:hAnsi="Times"/>
          <w:i/>
          <w:color w:val="0000FF"/>
          <w:sz w:val="20"/>
        </w:rPr>
        <w:t xml:space="preserve"> </w:t>
      </w:r>
      <w:r w:rsidRPr="00844573">
        <w:rPr>
          <w:rFonts w:ascii="Times" w:hAnsi="Times"/>
          <w:i/>
          <w:color w:val="FF0000"/>
          <w:sz w:val="20"/>
        </w:rPr>
        <w:t>(se indicati)</w:t>
      </w:r>
      <w:r w:rsidRPr="00326AB3">
        <w:rPr>
          <w:rFonts w:ascii="Times" w:hAnsi="Times"/>
          <w:color w:val="0000FF"/>
          <w:sz w:val="20"/>
        </w:rPr>
        <w:t xml:space="preserve"> </w:t>
      </w:r>
      <w:r w:rsidRPr="006319EA">
        <w:rPr>
          <w:rFonts w:ascii="Times" w:hAnsi="Times"/>
          <w:sz w:val="20"/>
        </w:rPr>
        <w:t>nel Capitolato Tecnico</w:t>
      </w:r>
      <w:r>
        <w:rPr>
          <w:rFonts w:ascii="Times" w:hAnsi="Times"/>
          <w:color w:val="FF0000"/>
          <w:sz w:val="20"/>
        </w:rPr>
        <w:t xml:space="preserve"> </w:t>
      </w:r>
      <w:r w:rsidRPr="00A666DC">
        <w:rPr>
          <w:rFonts w:ascii="Times" w:hAnsi="Times"/>
          <w:sz w:val="20"/>
        </w:rPr>
        <w:t xml:space="preserve">ed entro </w:t>
      </w:r>
      <w:r>
        <w:rPr>
          <w:rFonts w:ascii="Times" w:hAnsi="Times"/>
          <w:sz w:val="20"/>
        </w:rPr>
        <w:t>30 giorni</w:t>
      </w:r>
      <w:r w:rsidRPr="00614A2F">
        <w:rPr>
          <w:rFonts w:ascii="Times" w:hAnsi="Times"/>
          <w:sz w:val="20"/>
        </w:rPr>
        <w:t xml:space="preserve"> dalla data di ultimazione delle prestazioni oggetto del contratto. </w:t>
      </w:r>
    </w:p>
    <w:p w14:paraId="5BC16C85" w14:textId="77777777" w:rsidR="00D525E4" w:rsidRPr="00614A2F" w:rsidRDefault="00D525E4" w:rsidP="00D525E4">
      <w:pPr>
        <w:widowControl/>
        <w:tabs>
          <w:tab w:val="left" w:pos="426"/>
        </w:tabs>
        <w:spacing w:after="120"/>
        <w:ind w:left="720" w:right="284"/>
        <w:jc w:val="both"/>
        <w:rPr>
          <w:rFonts w:ascii="Times" w:hAnsi="Times"/>
          <w:sz w:val="20"/>
        </w:rPr>
      </w:pPr>
    </w:p>
    <w:p w14:paraId="266D0AAD" w14:textId="77777777" w:rsidR="00D525E4"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7A564B">
        <w:rPr>
          <w:rFonts w:ascii="Times" w:hAnsi="Times"/>
          <w:b/>
          <w:sz w:val="20"/>
          <w:u w:val="single"/>
        </w:rPr>
        <w:t xml:space="preserve">FATTURAZIONE E </w:t>
      </w:r>
      <w:r w:rsidRPr="00D9726D">
        <w:rPr>
          <w:rFonts w:ascii="Times" w:hAnsi="Times"/>
          <w:b/>
          <w:sz w:val="20"/>
          <w:u w:val="single"/>
        </w:rPr>
        <w:t>PAGAMENTI:</w:t>
      </w:r>
    </w:p>
    <w:p w14:paraId="403F58F4" w14:textId="77777777" w:rsidR="00D525E4" w:rsidRDefault="00D525E4" w:rsidP="00D525E4">
      <w:pPr>
        <w:widowControl/>
        <w:tabs>
          <w:tab w:val="left" w:pos="426"/>
        </w:tabs>
        <w:ind w:left="720" w:right="283"/>
        <w:jc w:val="both"/>
        <w:rPr>
          <w:rFonts w:ascii="Times" w:hAnsi="Times"/>
          <w:sz w:val="20"/>
        </w:rPr>
      </w:pPr>
      <w:r w:rsidRPr="007A564B">
        <w:rPr>
          <w:rFonts w:ascii="Times" w:hAnsi="Times"/>
          <w:sz w:val="20"/>
        </w:rPr>
        <w:t>Le fatture</w:t>
      </w:r>
      <w:r>
        <w:rPr>
          <w:rFonts w:ascii="Times" w:hAnsi="Times"/>
          <w:sz w:val="20"/>
        </w:rPr>
        <w:t xml:space="preserve">, da emettersi in formato elettronico, dovranno essere trasmesse tramite il sistema di Interscambio dell’Agenzia delle Entrate utilizzando il Codice Univoco Ufficio: </w:t>
      </w:r>
      <w:r w:rsidRPr="00BF71D8">
        <w:rPr>
          <w:rFonts w:ascii="Times" w:hAnsi="Times"/>
          <w:b/>
          <w:sz w:val="20"/>
        </w:rPr>
        <w:t>92AW8D</w:t>
      </w:r>
      <w:r>
        <w:rPr>
          <w:rFonts w:ascii="Times" w:hAnsi="Times"/>
          <w:sz w:val="20"/>
        </w:rPr>
        <w:t>.</w:t>
      </w:r>
    </w:p>
    <w:p w14:paraId="594454C4" w14:textId="77777777" w:rsidR="00D525E4" w:rsidRPr="007B7944" w:rsidRDefault="00D525E4" w:rsidP="00D525E4">
      <w:pPr>
        <w:widowControl/>
        <w:tabs>
          <w:tab w:val="left" w:pos="426"/>
        </w:tabs>
        <w:ind w:left="720" w:right="283"/>
        <w:jc w:val="both"/>
        <w:rPr>
          <w:rFonts w:ascii="Times" w:hAnsi="Times"/>
          <w:color w:val="FF0000"/>
          <w:sz w:val="20"/>
        </w:rPr>
      </w:pPr>
      <w:r w:rsidRPr="009E3B4A">
        <w:rPr>
          <w:rFonts w:ascii="Times" w:hAnsi="Times"/>
          <w:sz w:val="20"/>
        </w:rPr>
        <w:t xml:space="preserve">Il pagamento in unica soluzione, o del saldo finale, è effettuato entro 30 giorni </w:t>
      </w:r>
      <w:r w:rsidRPr="007B7944">
        <w:rPr>
          <w:rFonts w:ascii="Times" w:hAnsi="Times"/>
          <w:color w:val="FF0000"/>
          <w:sz w:val="20"/>
        </w:rPr>
        <w:t xml:space="preserve">dall’esito positivo del collaudo o della verifica di conformità, </w:t>
      </w:r>
      <w:r w:rsidRPr="00597533">
        <w:rPr>
          <w:rFonts w:ascii="Times" w:hAnsi="Times"/>
          <w:sz w:val="20"/>
        </w:rPr>
        <w:t>mediante bonifico su conto corrente dedicato del quale l’Impresa si obbliga a garantire la tracciabilità ai sensi della L. 136/2010 e s.m.i.</w:t>
      </w:r>
      <w:r w:rsidRPr="007B7944">
        <w:rPr>
          <w:rFonts w:ascii="Times" w:hAnsi="Times"/>
          <w:color w:val="FF0000"/>
          <w:sz w:val="20"/>
        </w:rPr>
        <w:t>, previa emissione contestuale da parte del Rup, o al massimo entro 7 giorni, del certificato di pagamento, ai fini dell’emissione della fattura da parte dell’appaltatore</w:t>
      </w:r>
      <w:r>
        <w:rPr>
          <w:rFonts w:ascii="Times" w:hAnsi="Times"/>
          <w:color w:val="FF0000"/>
          <w:sz w:val="20"/>
        </w:rPr>
        <w:t xml:space="preserve"> </w:t>
      </w:r>
      <w:r w:rsidRPr="007B7944">
        <w:rPr>
          <w:rFonts w:ascii="Times" w:hAnsi="Times"/>
          <w:i/>
          <w:color w:val="FF0000"/>
          <w:sz w:val="20"/>
        </w:rPr>
        <w:t>(</w:t>
      </w:r>
      <w:r>
        <w:rPr>
          <w:rFonts w:ascii="Times" w:hAnsi="Times"/>
          <w:i/>
          <w:color w:val="FF0000"/>
          <w:sz w:val="20"/>
        </w:rPr>
        <w:t>NO</w:t>
      </w:r>
      <w:r w:rsidRPr="007B7944">
        <w:rPr>
          <w:rFonts w:ascii="Times" w:hAnsi="Times"/>
          <w:i/>
          <w:color w:val="FF0000"/>
          <w:sz w:val="20"/>
        </w:rPr>
        <w:t xml:space="preserve"> per HAMAMATSU e verificare di volta in volta se</w:t>
      </w:r>
      <w:r>
        <w:rPr>
          <w:rFonts w:ascii="Times" w:hAnsi="Times"/>
          <w:i/>
          <w:color w:val="FF0000"/>
          <w:sz w:val="20"/>
        </w:rPr>
        <w:t xml:space="preserve"> è il caso: </w:t>
      </w:r>
      <w:r w:rsidRPr="007B7944">
        <w:rPr>
          <w:rFonts w:ascii="Times" w:hAnsi="Times"/>
          <w:i/>
          <w:color w:val="FF0000"/>
          <w:sz w:val="20"/>
        </w:rPr>
        <w:t>grandi commesse o collaudi che implicano presumibilmente diversi giorni)</w:t>
      </w:r>
      <w:r>
        <w:rPr>
          <w:rFonts w:ascii="Times" w:hAnsi="Times"/>
          <w:i/>
          <w:color w:val="FF0000"/>
          <w:sz w:val="20"/>
        </w:rPr>
        <w:t>.</w:t>
      </w:r>
    </w:p>
    <w:p w14:paraId="2D74D206" w14:textId="77777777" w:rsidR="00D525E4" w:rsidRDefault="00D525E4" w:rsidP="00D525E4">
      <w:pPr>
        <w:widowControl/>
        <w:tabs>
          <w:tab w:val="left" w:pos="426"/>
        </w:tabs>
        <w:ind w:left="720" w:right="284"/>
        <w:jc w:val="both"/>
        <w:rPr>
          <w:rFonts w:ascii="Times" w:hAnsi="Times"/>
          <w:sz w:val="20"/>
        </w:rPr>
      </w:pPr>
      <w:r>
        <w:rPr>
          <w:rFonts w:ascii="Times" w:hAnsi="Times"/>
          <w:sz w:val="20"/>
        </w:rPr>
        <w:t>I</w:t>
      </w:r>
      <w:r w:rsidRPr="006319EA">
        <w:rPr>
          <w:rFonts w:ascii="Times" w:hAnsi="Times"/>
          <w:sz w:val="20"/>
        </w:rPr>
        <w:t>l pagamento sarà, inoltre, subordinato alla verifica della regolarità contr</w:t>
      </w:r>
      <w:r>
        <w:rPr>
          <w:rFonts w:ascii="Times" w:hAnsi="Times"/>
          <w:sz w:val="20"/>
        </w:rPr>
        <w:t>ibutiva e fiscale dell’Impresa.</w:t>
      </w:r>
    </w:p>
    <w:p w14:paraId="75A9FC74" w14:textId="77777777" w:rsidR="00D525E4" w:rsidRDefault="00D525E4" w:rsidP="00D525E4">
      <w:pPr>
        <w:widowControl/>
        <w:tabs>
          <w:tab w:val="left" w:pos="426"/>
        </w:tabs>
        <w:ind w:left="720" w:right="284"/>
        <w:jc w:val="both"/>
        <w:rPr>
          <w:rFonts w:ascii="Times" w:hAnsi="Times"/>
          <w:sz w:val="20"/>
        </w:rPr>
      </w:pPr>
      <w:r>
        <w:rPr>
          <w:rFonts w:ascii="Times" w:hAnsi="Times"/>
          <w:sz w:val="20"/>
        </w:rPr>
        <w:t>Per le fatture emesse dal 1° luglio 2017 si applica il meccanismo dello split payment ex art. 17-ter D.P.R. 622/1972 (art. 1 D.L. 50/2017).</w:t>
      </w:r>
    </w:p>
    <w:p w14:paraId="1546EAE6" w14:textId="77777777" w:rsidR="00D525E4" w:rsidRDefault="00D525E4" w:rsidP="00D525E4">
      <w:pPr>
        <w:widowControl/>
        <w:tabs>
          <w:tab w:val="left" w:pos="426"/>
        </w:tabs>
        <w:ind w:left="720" w:right="284"/>
        <w:jc w:val="both"/>
        <w:rPr>
          <w:rFonts w:ascii="Times" w:hAnsi="Times"/>
          <w:sz w:val="20"/>
        </w:rPr>
      </w:pPr>
    </w:p>
    <w:p w14:paraId="5CAE3DAA" w14:textId="77777777" w:rsidR="00D525E4" w:rsidRDefault="00D525E4" w:rsidP="00D525E4">
      <w:pPr>
        <w:widowControl/>
        <w:tabs>
          <w:tab w:val="left" w:pos="426"/>
        </w:tabs>
        <w:ind w:left="720" w:right="284"/>
        <w:jc w:val="both"/>
        <w:rPr>
          <w:rFonts w:ascii="Times" w:hAnsi="Times"/>
          <w:sz w:val="20"/>
        </w:rPr>
      </w:pPr>
    </w:p>
    <w:p w14:paraId="238080DF" w14:textId="77777777" w:rsidR="00D525E4" w:rsidRPr="00846271"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rPr>
      </w:pPr>
      <w:r w:rsidRPr="00846271">
        <w:rPr>
          <w:rFonts w:ascii="Times" w:hAnsi="Times"/>
          <w:b/>
          <w:sz w:val="20"/>
          <w:u w:val="single"/>
        </w:rPr>
        <w:t>RISOLUZIONE PER INADEMPIMENTO E RECESSO:</w:t>
      </w:r>
    </w:p>
    <w:p w14:paraId="13DCA3E3" w14:textId="77777777" w:rsidR="00D525E4" w:rsidRPr="006319EA" w:rsidRDefault="00D525E4" w:rsidP="00D525E4">
      <w:pPr>
        <w:widowControl/>
        <w:tabs>
          <w:tab w:val="left" w:pos="426"/>
        </w:tabs>
        <w:ind w:left="720" w:right="283"/>
        <w:jc w:val="both"/>
        <w:rPr>
          <w:rFonts w:ascii="Times" w:hAnsi="Times"/>
          <w:sz w:val="20"/>
        </w:rPr>
      </w:pPr>
      <w:r w:rsidRPr="006319EA">
        <w:rPr>
          <w:rFonts w:ascii="Times" w:hAnsi="Times"/>
          <w:sz w:val="20"/>
        </w:rPr>
        <w:t>Nel caso di inadempimento delle obbligazioni contrattuali</w:t>
      </w:r>
      <w:r>
        <w:rPr>
          <w:rFonts w:ascii="Times" w:hAnsi="Times"/>
          <w:sz w:val="20"/>
        </w:rPr>
        <w:t>,</w:t>
      </w:r>
      <w:r w:rsidRPr="006319EA">
        <w:rPr>
          <w:rFonts w:ascii="Times" w:hAnsi="Times"/>
          <w:sz w:val="20"/>
        </w:rPr>
        <w:t xml:space="preserve"> l’INFN si riserva il diritto di risolvere il contratto ai sensi e per gli effetti dell’art. 1453 c.c., con comunicazione scritta da inviarsi con raccomandata a/r, con un preavviso </w:t>
      </w:r>
      <w:r w:rsidRPr="00846271">
        <w:rPr>
          <w:rFonts w:ascii="Times" w:hAnsi="Times"/>
          <w:sz w:val="20"/>
        </w:rPr>
        <w:t>di 20 (venti) giorni.</w:t>
      </w:r>
    </w:p>
    <w:p w14:paraId="1287E9C6" w14:textId="77777777" w:rsidR="00D525E4" w:rsidRPr="006319EA" w:rsidRDefault="00D525E4" w:rsidP="00D525E4">
      <w:pPr>
        <w:widowControl/>
        <w:tabs>
          <w:tab w:val="left" w:pos="426"/>
        </w:tabs>
        <w:ind w:left="720" w:right="283"/>
        <w:jc w:val="both"/>
        <w:rPr>
          <w:rFonts w:ascii="Times" w:hAnsi="Times"/>
          <w:sz w:val="20"/>
        </w:rPr>
      </w:pPr>
      <w:r w:rsidRPr="006319EA">
        <w:rPr>
          <w:rFonts w:ascii="Times" w:hAnsi="Times"/>
          <w:sz w:val="20"/>
        </w:rPr>
        <w:t xml:space="preserve">Restano in ogni caso impregiudicati i diritti dell’INFN al risarcimento di eventuali danni e all’incameramento della garanzia </w:t>
      </w:r>
      <w:r>
        <w:rPr>
          <w:rFonts w:ascii="Times" w:hAnsi="Times"/>
          <w:sz w:val="20"/>
        </w:rPr>
        <w:t>definitiva</w:t>
      </w:r>
      <w:r w:rsidRPr="006319EA">
        <w:rPr>
          <w:rFonts w:ascii="Times" w:hAnsi="Times"/>
          <w:sz w:val="20"/>
        </w:rPr>
        <w:t>.</w:t>
      </w:r>
    </w:p>
    <w:p w14:paraId="03200E26" w14:textId="77777777" w:rsidR="00D525E4" w:rsidRPr="006319EA" w:rsidRDefault="00D525E4" w:rsidP="00D525E4">
      <w:pPr>
        <w:widowControl/>
        <w:tabs>
          <w:tab w:val="left" w:pos="426"/>
        </w:tabs>
        <w:ind w:left="720" w:right="283"/>
        <w:jc w:val="both"/>
        <w:rPr>
          <w:rFonts w:ascii="Times" w:hAnsi="Times"/>
          <w:sz w:val="20"/>
        </w:rPr>
      </w:pPr>
      <w:r w:rsidRPr="006319EA">
        <w:rPr>
          <w:rFonts w:ascii="Times" w:hAnsi="Times"/>
          <w:sz w:val="20"/>
        </w:rPr>
        <w:t xml:space="preserve">L’INFN si riserva, inoltre, il diritto di recedere unilateralmente dal contratto in qualsiasi momento, con un preavviso di </w:t>
      </w:r>
      <w:r w:rsidRPr="00846271">
        <w:rPr>
          <w:rFonts w:ascii="Times" w:hAnsi="Times"/>
          <w:sz w:val="20"/>
        </w:rPr>
        <w:t>almeno 20 (venti) giorni da</w:t>
      </w:r>
      <w:r w:rsidRPr="006319EA">
        <w:rPr>
          <w:rFonts w:ascii="Times" w:hAnsi="Times"/>
          <w:sz w:val="20"/>
        </w:rPr>
        <w:t xml:space="preserve"> comunicarsi all’Impresa mediante raccomandata a/r.</w:t>
      </w:r>
    </w:p>
    <w:p w14:paraId="7FCB8AA3" w14:textId="12162E5C" w:rsidR="00D525E4" w:rsidRDefault="00D525E4" w:rsidP="00D525E4">
      <w:pPr>
        <w:widowControl/>
        <w:tabs>
          <w:tab w:val="left" w:pos="426"/>
        </w:tabs>
        <w:spacing w:after="120"/>
        <w:ind w:left="720" w:right="284"/>
        <w:jc w:val="both"/>
        <w:rPr>
          <w:rFonts w:ascii="Times" w:hAnsi="Times"/>
          <w:sz w:val="20"/>
        </w:rPr>
      </w:pPr>
      <w:r w:rsidRPr="006319EA">
        <w:rPr>
          <w:rFonts w:ascii="Times" w:hAnsi="Times"/>
          <w:sz w:val="20"/>
        </w:rPr>
        <w:t>In caso di recesso all’Impresa spetterà il corrispettivo limitata</w:t>
      </w:r>
      <w:r>
        <w:rPr>
          <w:rFonts w:ascii="Times" w:hAnsi="Times"/>
          <w:sz w:val="20"/>
        </w:rPr>
        <w:t>mente alla prestazione eseguita</w:t>
      </w:r>
      <w:r w:rsidRPr="006319EA">
        <w:rPr>
          <w:rFonts w:ascii="Times" w:hAnsi="Times"/>
          <w:sz w:val="20"/>
        </w:rPr>
        <w:t xml:space="preserve"> </w:t>
      </w:r>
      <w:r>
        <w:rPr>
          <w:rFonts w:ascii="Times" w:hAnsi="Times"/>
          <w:sz w:val="20"/>
        </w:rPr>
        <w:t xml:space="preserve">e al decimo dell’importo </w:t>
      </w:r>
      <w:r w:rsidRPr="00FA5A84">
        <w:rPr>
          <w:rFonts w:ascii="Times" w:hAnsi="Times"/>
          <w:i/>
          <w:color w:val="FF0000"/>
          <w:sz w:val="20"/>
        </w:rPr>
        <w:t>dei servizi</w:t>
      </w:r>
      <w:r>
        <w:rPr>
          <w:rFonts w:ascii="Times" w:hAnsi="Times"/>
          <w:sz w:val="20"/>
        </w:rPr>
        <w:t xml:space="preserve"> </w:t>
      </w:r>
      <w:r w:rsidRPr="00FA5A84">
        <w:rPr>
          <w:rFonts w:ascii="Times" w:hAnsi="Times"/>
          <w:i/>
          <w:color w:val="FF0000"/>
          <w:sz w:val="20"/>
        </w:rPr>
        <w:t>/ delle forniture</w:t>
      </w:r>
      <w:r>
        <w:rPr>
          <w:rFonts w:ascii="Times" w:hAnsi="Times"/>
          <w:sz w:val="20"/>
        </w:rPr>
        <w:t xml:space="preserve"> non eseguiti ai sensi dell’art. 109 del d.lgs. n. 50/2016 e s.m.i., </w:t>
      </w:r>
      <w:r w:rsidRPr="006319EA">
        <w:rPr>
          <w:rFonts w:ascii="Times" w:hAnsi="Times"/>
          <w:sz w:val="20"/>
        </w:rPr>
        <w:t>secondo i corrispettivi e le condizioni previsti nel contratto.</w:t>
      </w:r>
    </w:p>
    <w:p w14:paraId="77FD3B70" w14:textId="48DE247C" w:rsidR="00D525E4" w:rsidRDefault="00D525E4" w:rsidP="00D525E4">
      <w:pPr>
        <w:widowControl/>
        <w:tabs>
          <w:tab w:val="left" w:pos="426"/>
        </w:tabs>
        <w:spacing w:after="120"/>
        <w:ind w:left="720" w:right="284"/>
        <w:jc w:val="both"/>
        <w:rPr>
          <w:rFonts w:ascii="Times" w:hAnsi="Times"/>
          <w:sz w:val="20"/>
        </w:rPr>
      </w:pPr>
    </w:p>
    <w:p w14:paraId="0D2A7900" w14:textId="77777777" w:rsidR="00D525E4" w:rsidRDefault="00D525E4" w:rsidP="00D525E4">
      <w:pPr>
        <w:widowControl/>
        <w:tabs>
          <w:tab w:val="left" w:pos="426"/>
        </w:tabs>
        <w:spacing w:after="120"/>
        <w:ind w:left="720" w:right="284"/>
        <w:jc w:val="both"/>
        <w:rPr>
          <w:rFonts w:ascii="Times" w:hAnsi="Times"/>
          <w:sz w:val="20"/>
        </w:rPr>
      </w:pPr>
    </w:p>
    <w:p w14:paraId="3E929052" w14:textId="77777777" w:rsidR="00D525E4" w:rsidRPr="006319EA" w:rsidRDefault="00D525E4" w:rsidP="00D525E4">
      <w:pPr>
        <w:widowControl/>
        <w:tabs>
          <w:tab w:val="left" w:pos="426"/>
        </w:tabs>
        <w:spacing w:after="120"/>
        <w:ind w:left="720" w:right="284"/>
        <w:jc w:val="both"/>
        <w:rPr>
          <w:rFonts w:ascii="Times" w:hAnsi="Times"/>
          <w:sz w:val="20"/>
        </w:rPr>
      </w:pPr>
    </w:p>
    <w:p w14:paraId="17B762FF" w14:textId="77777777" w:rsidR="00D525E4" w:rsidRPr="00326AB3"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after="120"/>
        <w:ind w:right="284"/>
        <w:jc w:val="both"/>
        <w:rPr>
          <w:rFonts w:ascii="Times" w:hAnsi="Times"/>
          <w:color w:val="0000FF"/>
          <w:sz w:val="20"/>
          <w:u w:val="single"/>
        </w:rPr>
      </w:pPr>
      <w:r w:rsidRPr="004C5AB9">
        <w:rPr>
          <w:rFonts w:ascii="Times" w:hAnsi="Times"/>
          <w:b/>
          <w:sz w:val="20"/>
          <w:u w:val="single"/>
        </w:rPr>
        <w:t>GARANZIA</w:t>
      </w:r>
      <w:r>
        <w:rPr>
          <w:rFonts w:ascii="Times" w:hAnsi="Times"/>
          <w:b/>
          <w:sz w:val="20"/>
          <w:u w:val="single"/>
        </w:rPr>
        <w:t>:</w:t>
      </w:r>
      <w:r w:rsidRPr="00E46BDB">
        <w:rPr>
          <w:rFonts w:ascii="Times" w:hAnsi="Times"/>
          <w:b/>
          <w:color w:val="FF0000"/>
          <w:sz w:val="20"/>
        </w:rPr>
        <w:t xml:space="preserve"> </w:t>
      </w:r>
      <w:r w:rsidRPr="00927D6D">
        <w:rPr>
          <w:rFonts w:ascii="Times" w:hAnsi="Times"/>
          <w:i/>
          <w:color w:val="FF0000"/>
          <w:sz w:val="20"/>
        </w:rPr>
        <w:t xml:space="preserve">(Nota per la stazione appaltante: </w:t>
      </w:r>
      <w:r w:rsidRPr="00927D6D">
        <w:rPr>
          <w:rFonts w:ascii="Times" w:hAnsi="Times"/>
          <w:i/>
          <w:color w:val="FF0000"/>
          <w:sz w:val="20"/>
          <w:u w:val="single"/>
        </w:rPr>
        <w:t>solo per forniture)</w:t>
      </w:r>
    </w:p>
    <w:p w14:paraId="715D95DE" w14:textId="77777777" w:rsidR="00D525E4" w:rsidRDefault="00D525E4" w:rsidP="00D525E4">
      <w:pPr>
        <w:widowControl/>
        <w:tabs>
          <w:tab w:val="left" w:pos="426"/>
        </w:tabs>
        <w:spacing w:after="120"/>
        <w:ind w:left="720" w:right="284"/>
        <w:jc w:val="both"/>
        <w:rPr>
          <w:rFonts w:ascii="Times" w:hAnsi="Times"/>
          <w:sz w:val="20"/>
        </w:rPr>
      </w:pPr>
      <w:r w:rsidRPr="00846271">
        <w:rPr>
          <w:rFonts w:ascii="Times" w:hAnsi="Times"/>
          <w:sz w:val="20"/>
        </w:rPr>
        <w:t xml:space="preserve">Per i beni oggetto del contratto, in base agli artt. 1490 e 1495 del c.c., l’appaltatore dovrà fornire idonea garanzia, non inferiore a 12 mesi. </w:t>
      </w:r>
    </w:p>
    <w:p w14:paraId="2E4B5F8F" w14:textId="77777777" w:rsidR="00D525E4" w:rsidRPr="006319EA" w:rsidRDefault="00D525E4" w:rsidP="00D525E4">
      <w:pPr>
        <w:widowControl/>
        <w:tabs>
          <w:tab w:val="left" w:pos="426"/>
        </w:tabs>
        <w:spacing w:after="120"/>
        <w:ind w:left="720" w:right="284"/>
        <w:jc w:val="both"/>
        <w:rPr>
          <w:rFonts w:ascii="Times" w:hAnsi="Times"/>
          <w:sz w:val="20"/>
        </w:rPr>
      </w:pPr>
    </w:p>
    <w:p w14:paraId="1C9DB8CF" w14:textId="77777777" w:rsidR="00D525E4" w:rsidRPr="00D9726D"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ind w:right="283"/>
        <w:jc w:val="both"/>
        <w:rPr>
          <w:rFonts w:ascii="Times" w:hAnsi="Times"/>
          <w:b/>
          <w:sz w:val="20"/>
          <w:u w:val="single"/>
        </w:rPr>
      </w:pPr>
      <w:r w:rsidRPr="00D9726D">
        <w:rPr>
          <w:rFonts w:ascii="Times" w:hAnsi="Times"/>
          <w:b/>
          <w:sz w:val="20"/>
          <w:u w:val="single"/>
        </w:rPr>
        <w:t>FORO COMPETENTE:</w:t>
      </w:r>
    </w:p>
    <w:p w14:paraId="69C79817" w14:textId="77777777" w:rsidR="00D525E4" w:rsidRDefault="00D525E4" w:rsidP="00D525E4">
      <w:pPr>
        <w:widowControl/>
        <w:tabs>
          <w:tab w:val="left" w:pos="426"/>
        </w:tabs>
        <w:spacing w:after="120"/>
        <w:ind w:left="720" w:right="284"/>
        <w:jc w:val="both"/>
        <w:rPr>
          <w:rFonts w:ascii="Times" w:hAnsi="Times"/>
          <w:sz w:val="20"/>
        </w:rPr>
      </w:pPr>
      <w:r w:rsidRPr="006319EA">
        <w:rPr>
          <w:rFonts w:ascii="Times" w:hAnsi="Times"/>
          <w:sz w:val="20"/>
        </w:rPr>
        <w:t>Per eventuali controversie tra le Parti inerenti al Contratto, sarà competente in via esclusiva il Foro di Roma.</w:t>
      </w:r>
    </w:p>
    <w:p w14:paraId="2922A1B8" w14:textId="77777777" w:rsidR="00D525E4" w:rsidRPr="006319EA" w:rsidRDefault="00D525E4" w:rsidP="00D525E4">
      <w:pPr>
        <w:widowControl/>
        <w:tabs>
          <w:tab w:val="left" w:pos="426"/>
        </w:tabs>
        <w:spacing w:after="120"/>
        <w:ind w:left="720" w:right="284"/>
        <w:jc w:val="both"/>
        <w:rPr>
          <w:rFonts w:ascii="Times" w:hAnsi="Times"/>
          <w:sz w:val="20"/>
        </w:rPr>
      </w:pPr>
    </w:p>
    <w:p w14:paraId="30A2D0E2" w14:textId="77777777" w:rsidR="00D525E4"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right="283"/>
        <w:jc w:val="both"/>
        <w:rPr>
          <w:rFonts w:ascii="Times" w:hAnsi="Times"/>
          <w:b/>
          <w:sz w:val="20"/>
        </w:rPr>
      </w:pPr>
      <w:r w:rsidRPr="006B37AA">
        <w:rPr>
          <w:rFonts w:ascii="Times" w:hAnsi="Times"/>
          <w:b/>
          <w:sz w:val="20"/>
          <w:u w:val="single"/>
        </w:rPr>
        <w:t>TRATTAMENTO DEI DATI PERSONALI</w:t>
      </w:r>
      <w:r w:rsidRPr="006B37AA">
        <w:rPr>
          <w:rFonts w:ascii="Times" w:hAnsi="Times"/>
          <w:b/>
          <w:sz w:val="20"/>
        </w:rPr>
        <w:t>:</w:t>
      </w:r>
    </w:p>
    <w:p w14:paraId="71343B0D" w14:textId="77777777" w:rsidR="00D525E4" w:rsidRPr="0028003A" w:rsidRDefault="00D525E4" w:rsidP="00D525E4">
      <w:pPr>
        <w:widowControl/>
        <w:tabs>
          <w:tab w:val="left" w:pos="3520"/>
        </w:tabs>
        <w:ind w:left="720" w:right="283"/>
        <w:jc w:val="both"/>
        <w:rPr>
          <w:rFonts w:ascii="Times" w:hAnsi="Times"/>
          <w:sz w:val="20"/>
        </w:rPr>
      </w:pPr>
      <w:r w:rsidRPr="006319EA">
        <w:rPr>
          <w:rFonts w:ascii="Times" w:hAnsi="Times"/>
          <w:sz w:val="20"/>
        </w:rPr>
        <w:t xml:space="preserve">I dati personali saranno raccolti e trattati unicamente per la gestione dell’attività </w:t>
      </w:r>
      <w:r>
        <w:rPr>
          <w:rFonts w:ascii="Times" w:hAnsi="Times"/>
          <w:sz w:val="20"/>
        </w:rPr>
        <w:t xml:space="preserve">di gara. </w:t>
      </w:r>
      <w:r w:rsidRPr="00956B0C">
        <w:rPr>
          <w:sz w:val="20"/>
        </w:rPr>
        <w:t xml:space="preserve">L’INFN si conforma al Regolamento UE 2016/679 </w:t>
      </w:r>
      <w:r>
        <w:rPr>
          <w:sz w:val="20"/>
        </w:rPr>
        <w:t xml:space="preserve">sulla privacy. </w:t>
      </w:r>
      <w:r w:rsidRPr="00846271">
        <w:rPr>
          <w:rFonts w:ascii="Times" w:hAnsi="Times"/>
          <w:sz w:val="20"/>
        </w:rPr>
        <w:t>Responsabile del trattam</w:t>
      </w:r>
      <w:r>
        <w:rPr>
          <w:rFonts w:ascii="Times" w:hAnsi="Times"/>
          <w:sz w:val="20"/>
        </w:rPr>
        <w:t>ento dei dati: Direttore della S</w:t>
      </w:r>
      <w:r w:rsidRPr="00846271">
        <w:rPr>
          <w:rFonts w:ascii="Times" w:hAnsi="Times"/>
          <w:sz w:val="20"/>
        </w:rPr>
        <w:t>truttura INFN.</w:t>
      </w:r>
    </w:p>
    <w:p w14:paraId="7BCA5077" w14:textId="77777777" w:rsidR="00D525E4" w:rsidRDefault="00D525E4" w:rsidP="00D525E4">
      <w:pPr>
        <w:widowControl/>
        <w:ind w:right="283"/>
        <w:jc w:val="both"/>
        <w:rPr>
          <w:rFonts w:ascii="Times" w:hAnsi="Times"/>
          <w:b/>
          <w:sz w:val="20"/>
        </w:rPr>
      </w:pPr>
    </w:p>
    <w:p w14:paraId="1B7DD10E" w14:textId="77777777" w:rsidR="00D525E4" w:rsidRPr="0028003A" w:rsidRDefault="00D525E4" w:rsidP="00D525E4">
      <w:pPr>
        <w:widowControl/>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pacing w:after="120"/>
        <w:ind w:right="284"/>
        <w:jc w:val="both"/>
        <w:rPr>
          <w:rFonts w:ascii="Times" w:hAnsi="Times"/>
          <w:color w:val="0000FF"/>
          <w:sz w:val="20"/>
          <w:u w:val="single"/>
        </w:rPr>
      </w:pPr>
      <w:r>
        <w:rPr>
          <w:rFonts w:ascii="Times" w:hAnsi="Times"/>
          <w:b/>
          <w:sz w:val="20"/>
          <w:u w:val="single"/>
        </w:rPr>
        <w:t>C</w:t>
      </w:r>
      <w:r w:rsidRPr="0028003A">
        <w:rPr>
          <w:rFonts w:ascii="Times" w:hAnsi="Times"/>
          <w:b/>
          <w:sz w:val="20"/>
          <w:u w:val="single"/>
        </w:rPr>
        <w:t>L</w:t>
      </w:r>
      <w:r>
        <w:rPr>
          <w:rFonts w:ascii="Times" w:hAnsi="Times"/>
          <w:b/>
          <w:sz w:val="20"/>
          <w:u w:val="single"/>
        </w:rPr>
        <w:t>A</w:t>
      </w:r>
      <w:r w:rsidRPr="0028003A">
        <w:rPr>
          <w:rFonts w:ascii="Times" w:hAnsi="Times"/>
          <w:b/>
          <w:sz w:val="20"/>
          <w:u w:val="single"/>
        </w:rPr>
        <w:t>USOLE SOCIALI:</w:t>
      </w:r>
      <w:r>
        <w:rPr>
          <w:rFonts w:ascii="Times" w:hAnsi="Times"/>
          <w:b/>
          <w:sz w:val="20"/>
        </w:rPr>
        <w:t xml:space="preserve"> </w:t>
      </w:r>
      <w:r w:rsidRPr="00927D6D">
        <w:rPr>
          <w:rFonts w:ascii="Times" w:hAnsi="Times"/>
          <w:i/>
          <w:color w:val="FF0000"/>
          <w:sz w:val="20"/>
        </w:rPr>
        <w:t xml:space="preserve">(Nota per la stazione appaltante: </w:t>
      </w:r>
      <w:r w:rsidRPr="00927D6D">
        <w:rPr>
          <w:rFonts w:ascii="Times" w:hAnsi="Times"/>
          <w:i/>
          <w:color w:val="FF0000"/>
          <w:sz w:val="20"/>
          <w:u w:val="single"/>
        </w:rPr>
        <w:t>solo per</w:t>
      </w:r>
      <w:r>
        <w:rPr>
          <w:rFonts w:ascii="Times" w:hAnsi="Times"/>
          <w:i/>
          <w:color w:val="FF0000"/>
          <w:sz w:val="20"/>
          <w:u w:val="single"/>
        </w:rPr>
        <w:t xml:space="preserve"> lavori e</w:t>
      </w:r>
      <w:r w:rsidRPr="00927D6D">
        <w:rPr>
          <w:rFonts w:ascii="Times" w:hAnsi="Times"/>
          <w:i/>
          <w:color w:val="FF0000"/>
          <w:sz w:val="20"/>
          <w:u w:val="single"/>
        </w:rPr>
        <w:t xml:space="preserve"> </w:t>
      </w:r>
      <w:r>
        <w:rPr>
          <w:rFonts w:ascii="Times" w:hAnsi="Times"/>
          <w:i/>
          <w:color w:val="FF0000"/>
          <w:sz w:val="20"/>
          <w:u w:val="single"/>
        </w:rPr>
        <w:t>servizi</w:t>
      </w:r>
      <w:r w:rsidRPr="0028003A">
        <w:rPr>
          <w:rFonts w:ascii="Times" w:hAnsi="Times"/>
          <w:i/>
          <w:color w:val="FF0000"/>
          <w:sz w:val="20"/>
        </w:rPr>
        <w:t>)</w:t>
      </w:r>
    </w:p>
    <w:p w14:paraId="44C9C83F" w14:textId="77777777" w:rsidR="00D525E4" w:rsidRDefault="00D525E4" w:rsidP="00D525E4">
      <w:pPr>
        <w:widowControl/>
        <w:tabs>
          <w:tab w:val="left" w:pos="426"/>
        </w:tabs>
        <w:spacing w:after="120"/>
        <w:ind w:left="720" w:right="284"/>
        <w:jc w:val="both"/>
        <w:rPr>
          <w:rFonts w:ascii="Times" w:hAnsi="Times"/>
          <w:sz w:val="20"/>
        </w:rPr>
      </w:pPr>
      <w:r>
        <w:rPr>
          <w:rFonts w:ascii="Times" w:hAnsi="Times"/>
          <w:sz w:val="20"/>
        </w:rPr>
        <w:t xml:space="preserve">Per gli affidamenti dei contratti di concessione e di appalto di lavori e servizi diversi da quelli aventi natura intellettuale, con particolare riguardo a quelli relativi a contratti ad alta intensità di manodopera, i bandi di gara, gli avvisi e gli inviti inseriscono, nel rispetto dei principi dell’Unione Europea, specifiche clausole sociali volte a promuovere la stabilità occupazionale del personale impiegato, prevedendo l’applicazione da parte dell’aggiudicatario, dei contratti collettivi di settore di cui </w:t>
      </w:r>
      <w:r w:rsidRPr="0028003A">
        <w:rPr>
          <w:rFonts w:ascii="Times" w:hAnsi="Times"/>
          <w:sz w:val="20"/>
        </w:rPr>
        <w:t>all'articolo 51 del decreto legislativo 15 giugno 2015, n. 81.</w:t>
      </w:r>
      <w:r>
        <w:rPr>
          <w:rFonts w:ascii="Times" w:hAnsi="Times"/>
          <w:sz w:val="20"/>
        </w:rPr>
        <w:t xml:space="preserve"> I servizi ad alta intensità di manodopera sono quelli nei quali il costo della manodopera è pari almeno al 50% dell’importo totale del contratto.</w:t>
      </w:r>
    </w:p>
    <w:p w14:paraId="0C1401A4" w14:textId="77777777" w:rsidR="00D525E4" w:rsidRPr="0028003A" w:rsidRDefault="00D525E4" w:rsidP="00D525E4">
      <w:pPr>
        <w:widowControl/>
        <w:tabs>
          <w:tab w:val="left" w:pos="426"/>
        </w:tabs>
        <w:spacing w:after="120"/>
        <w:ind w:left="720" w:right="284"/>
        <w:jc w:val="both"/>
        <w:rPr>
          <w:rFonts w:ascii="Times" w:hAnsi="Times"/>
          <w:color w:val="0000FF"/>
          <w:sz w:val="20"/>
        </w:rPr>
      </w:pPr>
    </w:p>
    <w:p w14:paraId="2002C745" w14:textId="77777777" w:rsidR="00D525E4" w:rsidRDefault="00D525E4" w:rsidP="00D525E4">
      <w:pPr>
        <w:pStyle w:val="NormaleWeb"/>
        <w:shd w:val="clear" w:color="auto" w:fill="FFFFFF"/>
        <w:ind w:left="284"/>
        <w:rPr>
          <w:color w:val="FF0000"/>
        </w:rPr>
      </w:pPr>
      <w:r w:rsidRPr="007B0669">
        <w:rPr>
          <w:rFonts w:ascii="Verdana,BoldItalic" w:hAnsi="Verdana,BoldItalic"/>
          <w:b/>
        </w:rPr>
        <w:t>2</w:t>
      </w:r>
      <w:r>
        <w:rPr>
          <w:rFonts w:ascii="Verdana,BoldItalic" w:hAnsi="Verdana,BoldItalic"/>
          <w:b/>
        </w:rPr>
        <w:t>1</w:t>
      </w:r>
      <w:r w:rsidRPr="007B0669">
        <w:rPr>
          <w:rFonts w:ascii="Verdana,BoldItalic" w:hAnsi="Verdana,BoldItalic"/>
          <w:b/>
        </w:rPr>
        <w:t>.</w:t>
      </w:r>
      <w:r>
        <w:rPr>
          <w:rFonts w:ascii="Verdana,BoldItalic" w:hAnsi="Verdana,BoldItalic"/>
        </w:rPr>
        <w:tab/>
      </w:r>
      <w:r w:rsidRPr="007B0669">
        <w:rPr>
          <w:rFonts w:ascii="Verdana,BoldItalic" w:hAnsi="Verdana,BoldItalic"/>
          <w:b/>
          <w:u w:val="single"/>
        </w:rPr>
        <w:t>RISERVATEZZA</w:t>
      </w:r>
      <w:r w:rsidRPr="007B0669">
        <w:rPr>
          <w:rFonts w:ascii="Verdana,BoldItalic" w:hAnsi="Verdana,BoldItalic"/>
          <w:u w:val="single"/>
        </w:rPr>
        <w:t xml:space="preserve"> </w:t>
      </w:r>
      <w:r>
        <w:rPr>
          <w:color w:val="FF0000"/>
        </w:rPr>
        <w:t>(eventuale, ove opportuno)</w:t>
      </w:r>
    </w:p>
    <w:p w14:paraId="4E8DB90E" w14:textId="48E54E89" w:rsidR="00D525E4" w:rsidRPr="007B0669" w:rsidRDefault="00D525E4" w:rsidP="00D525E4">
      <w:pPr>
        <w:pStyle w:val="NormaleWeb"/>
        <w:shd w:val="clear" w:color="auto" w:fill="FFFFFF"/>
        <w:ind w:left="284"/>
        <w:rPr>
          <w:rFonts w:cs="Times"/>
        </w:rPr>
      </w:pPr>
      <w:r w:rsidRPr="007B0669">
        <w:rPr>
          <w:rFonts w:cs="Garamond"/>
        </w:rPr>
        <w:t>L’Appaltatore ha l’obbligo di mantenere riservati i dati e le informazioni, ivi comprese quelle che transitano per le apparecchiature di elaborazione dati, di cui venga in possesso e, comunque, a conoscenza, di non divulgarli in alcun modo e in qualsiasi forma e di non farne oggetto di utilizzazione a qualsiasi titolo per scopi diversi da quelli strettamente necessari all’esecuzione del presente contratto. In particolare si precisa che tutti gli obblighi in materia di riservatezza verranno rispettati anche in caso di cessazione dei rapporti attualmente in essere con l’INFN e comunque per i cinque anni successivi alla cessazione di efficacia del rapporto contrattuale.</w:t>
      </w:r>
      <w:r>
        <w:rPr>
          <w:rFonts w:cs="Garamond"/>
        </w:rPr>
        <w:t xml:space="preserve"> </w:t>
      </w:r>
      <w:r w:rsidRPr="007B0669">
        <w:rPr>
          <w:rFonts w:cs="Garamond"/>
        </w:rPr>
        <w:t> L’obbligo di cui al precedente comma sussiste, altresì, relativamente a tutto il materiale originario o predisposto in esecuzione del presente contratto. L’obbligo di riservatezza non concerne i dati che siano o divengano di pubblico dominio. L’Appaltatore è responsabile per l’esatta osservanza da parte dei propri dipendenti, consulenti e risorse, nonché dei propri eventuali subappaltatori e dei dipendenti, consulenti e risorse di questi ultimi, degli obblighi di segretezza anzidetti. In caso di inosservanza degli obblighi di riservatezza, l’INFN ha la facoltà di dichiarare risolto di diritto il presente contratto, fermo restando che l’Appaltatore sarà tenuto a risarcire tutti i danni che dovessero derivare all’Ente. L’Appaltatore potrà citare i termini essenziali del presente contratto, nei casi in cui ciò fosse condizione necessaria per la partecipazione dell’Appaltatore stesso a gare e appalti, previa comunicazione dell’INFN.</w:t>
      </w:r>
    </w:p>
    <w:p w14:paraId="7631F33F" w14:textId="1704153E" w:rsidR="001B6579" w:rsidRDefault="00F205B7">
      <w:pPr>
        <w:pStyle w:val="Elencoacolori-Colore11"/>
        <w:tabs>
          <w:tab w:val="left" w:pos="900"/>
          <w:tab w:val="center" w:pos="7371"/>
        </w:tabs>
        <w:spacing w:before="240" w:line="240" w:lineRule="auto"/>
        <w:ind w:left="0" w:right="44"/>
        <w:jc w:val="both"/>
      </w:pPr>
      <w:r>
        <w:rPr>
          <w:rStyle w:val="Numeropagina"/>
          <w:rFonts w:ascii="Times New Roman" w:eastAsia="Times New Roman" w:hAnsi="Times New Roman" w:cs="Times New Roman"/>
          <w:i/>
          <w:iCs/>
          <w:color w:val="FF0000"/>
          <w:sz w:val="24"/>
          <w:szCs w:val="24"/>
          <w:u w:color="FF0000"/>
        </w:rPr>
        <w:tab/>
      </w:r>
    </w:p>
    <w:sectPr w:rsidR="001B6579">
      <w:headerReference w:type="even" r:id="rId10"/>
      <w:headerReference w:type="default" r:id="rId11"/>
      <w:footerReference w:type="even" r:id="rId12"/>
      <w:footerReference w:type="default" r:id="rId13"/>
      <w:headerReference w:type="first" r:id="rId14"/>
      <w:footerReference w:type="first" r:id="rId15"/>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B5D69" w14:textId="77777777" w:rsidR="00600D9E" w:rsidRDefault="00600D9E">
      <w:r>
        <w:separator/>
      </w:r>
    </w:p>
  </w:endnote>
  <w:endnote w:type="continuationSeparator" w:id="0">
    <w:p w14:paraId="75C656A2" w14:textId="77777777" w:rsidR="00600D9E" w:rsidRDefault="00600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BoldItalic">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4E497" w14:textId="77777777" w:rsidR="00216672" w:rsidRDefault="002166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288" w:type="dxa"/>
      <w:tblLook w:val="0000" w:firstRow="0" w:lastRow="0" w:firstColumn="0" w:lastColumn="0" w:noHBand="0" w:noVBand="0"/>
    </w:tblPr>
    <w:tblGrid>
      <w:gridCol w:w="1800"/>
      <w:gridCol w:w="2559"/>
      <w:gridCol w:w="2316"/>
      <w:gridCol w:w="2316"/>
    </w:tblGrid>
    <w:tr w:rsidR="00882241" w14:paraId="1BB4F70C" w14:textId="77777777" w:rsidTr="00EA443B">
      <w:trPr>
        <w:trHeight w:val="491"/>
      </w:trPr>
      <w:tc>
        <w:tcPr>
          <w:tcW w:w="1800" w:type="dxa"/>
          <w:vAlign w:val="center"/>
        </w:tcPr>
        <w:p w14:paraId="246E2397" w14:textId="6F18044C" w:rsidR="00882241" w:rsidRDefault="00882241" w:rsidP="00882241">
          <w:pPr>
            <w:pStyle w:val="Pidipagina"/>
            <w:tabs>
              <w:tab w:val="clear" w:pos="4819"/>
              <w:tab w:val="center" w:pos="5220"/>
              <w:tab w:val="left" w:pos="7740"/>
            </w:tabs>
            <w:jc w:val="center"/>
          </w:pPr>
          <w:r>
            <w:rPr>
              <w:noProof/>
            </w:rPr>
            <w:drawing>
              <wp:inline distT="0" distB="0" distL="0" distR="0" wp14:anchorId="2911A185" wp14:editId="2213DD28">
                <wp:extent cx="295275" cy="32385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23850"/>
                        </a:xfrm>
                        <a:prstGeom prst="rect">
                          <a:avLst/>
                        </a:prstGeom>
                        <a:noFill/>
                        <a:ln>
                          <a:noFill/>
                        </a:ln>
                      </pic:spPr>
                    </pic:pic>
                  </a:graphicData>
                </a:graphic>
              </wp:inline>
            </w:drawing>
          </w:r>
        </w:p>
      </w:tc>
      <w:tc>
        <w:tcPr>
          <w:tcW w:w="2559" w:type="dxa"/>
          <w:vAlign w:val="center"/>
        </w:tcPr>
        <w:p w14:paraId="30581B24" w14:textId="77777777" w:rsidR="00882241" w:rsidRDefault="00882241" w:rsidP="00882241">
          <w:pPr>
            <w:pStyle w:val="Pidipagina"/>
            <w:tabs>
              <w:tab w:val="clear" w:pos="4819"/>
              <w:tab w:val="center" w:pos="5220"/>
              <w:tab w:val="left" w:pos="7740"/>
            </w:tabs>
            <w:jc w:val="center"/>
          </w:pPr>
          <w:r>
            <w:rPr>
              <w:rFonts w:ascii="Arial" w:hAnsi="Arial" w:cs="Arial"/>
              <w:iCs/>
              <w:sz w:val="16"/>
            </w:rPr>
            <w:t>Codice Fiscale 84001850589</w:t>
          </w:r>
        </w:p>
      </w:tc>
      <w:tc>
        <w:tcPr>
          <w:tcW w:w="2316" w:type="dxa"/>
          <w:vAlign w:val="center"/>
        </w:tcPr>
        <w:p w14:paraId="3F161243" w14:textId="77777777" w:rsidR="00882241" w:rsidRDefault="00882241" w:rsidP="00882241">
          <w:pPr>
            <w:pStyle w:val="Pidipagina"/>
            <w:tabs>
              <w:tab w:val="clear" w:pos="4819"/>
              <w:tab w:val="center" w:pos="5220"/>
              <w:tab w:val="left" w:pos="7740"/>
            </w:tabs>
            <w:jc w:val="center"/>
          </w:pPr>
          <w:r>
            <w:rPr>
              <w:rFonts w:ascii="Arial" w:hAnsi="Arial" w:cs="Arial"/>
              <w:iCs/>
              <w:sz w:val="16"/>
            </w:rPr>
            <w:t>Tel. 06 49914272</w:t>
          </w:r>
        </w:p>
      </w:tc>
      <w:tc>
        <w:tcPr>
          <w:tcW w:w="2316" w:type="dxa"/>
          <w:vAlign w:val="center"/>
        </w:tcPr>
        <w:p w14:paraId="4CC77A8B" w14:textId="77777777" w:rsidR="00882241" w:rsidRDefault="00882241" w:rsidP="00882241">
          <w:pPr>
            <w:pStyle w:val="Pidipagina"/>
            <w:tabs>
              <w:tab w:val="clear" w:pos="4819"/>
              <w:tab w:val="center" w:pos="5220"/>
              <w:tab w:val="left" w:pos="7740"/>
            </w:tabs>
            <w:jc w:val="center"/>
          </w:pPr>
          <w:r>
            <w:rPr>
              <w:rFonts w:ascii="Arial" w:hAnsi="Arial" w:cs="Arial"/>
              <w:iCs/>
              <w:sz w:val="16"/>
            </w:rPr>
            <w:t>Fax 06 4454835</w:t>
          </w:r>
        </w:p>
      </w:tc>
    </w:tr>
  </w:tbl>
  <w:p w14:paraId="48575E2A" w14:textId="64584310" w:rsidR="001B6579" w:rsidRPr="00882241" w:rsidRDefault="001B6579" w:rsidP="0088224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9AAE8" w14:textId="77777777" w:rsidR="00216672" w:rsidRDefault="002166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71783" w14:textId="77777777" w:rsidR="00600D9E" w:rsidRDefault="00600D9E">
      <w:r>
        <w:separator/>
      </w:r>
    </w:p>
  </w:footnote>
  <w:footnote w:type="continuationSeparator" w:id="0">
    <w:p w14:paraId="6F38DF07" w14:textId="77777777" w:rsidR="00600D9E" w:rsidRDefault="00600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A35B9B" w14:textId="77777777" w:rsidR="00216672" w:rsidRDefault="0021667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A4B41" w14:textId="10D7AC1E" w:rsidR="00882241" w:rsidRDefault="00882241" w:rsidP="00882241">
    <w:pPr>
      <w:tabs>
        <w:tab w:val="left" w:pos="4290"/>
      </w:tabs>
    </w:pPr>
    <w:r>
      <w:rPr>
        <w:noProof/>
      </w:rPr>
      <w:drawing>
        <wp:inline distT="0" distB="0" distL="0" distR="0" wp14:anchorId="0901C11E" wp14:editId="0E794084">
          <wp:extent cx="1895475" cy="1057275"/>
          <wp:effectExtent l="0" t="0" r="9525" b="9525"/>
          <wp:docPr id="3" name="Immagine 3" descr="LOGO_INFN_NEWS_s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INFN_NEWS_si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1057275"/>
                  </a:xfrm>
                  <a:prstGeom prst="rect">
                    <a:avLst/>
                  </a:prstGeom>
                  <a:noFill/>
                  <a:ln>
                    <a:noFill/>
                  </a:ln>
                </pic:spPr>
              </pic:pic>
            </a:graphicData>
          </a:graphic>
        </wp:inline>
      </w:drawing>
    </w:r>
    <w:r>
      <w:tab/>
    </w:r>
  </w:p>
  <w:p w14:paraId="5A05CEA9" w14:textId="77777777" w:rsidR="00882241" w:rsidRPr="00C75342" w:rsidRDefault="00882241" w:rsidP="00882241">
    <w:r w:rsidRPr="00C75342">
      <w:t xml:space="preserve">              </w:t>
    </w:r>
    <w:r>
      <w:rPr>
        <w:rFonts w:ascii="Arial" w:hAnsi="Arial" w:cs="Arial"/>
        <w:b/>
        <w:bCs/>
        <w:sz w:val="16"/>
      </w:rPr>
      <w:t>SEZIONE DI ROMA</w:t>
    </w:r>
    <w:r>
      <w:rPr>
        <w:rFonts w:ascii="Arial" w:hAnsi="Arial" w:cs="Arial"/>
        <w:b/>
        <w:bCs/>
        <w:sz w:val="16"/>
      </w:rPr>
      <w:tab/>
    </w:r>
    <w:r>
      <w:rPr>
        <w:rFonts w:ascii="Arial" w:hAnsi="Arial" w:cs="Arial"/>
        <w:b/>
        <w:bCs/>
        <w:sz w:val="16"/>
      </w:rPr>
      <w:tab/>
    </w:r>
    <w:r>
      <w:rPr>
        <w:rFonts w:ascii="Arial" w:hAnsi="Arial" w:cs="Arial"/>
        <w:b/>
        <w:bCs/>
        <w:sz w:val="16"/>
      </w:rPr>
      <w:tab/>
    </w:r>
    <w:r>
      <w:rPr>
        <w:rFonts w:ascii="Arial" w:hAnsi="Arial" w:cs="Arial"/>
        <w:b/>
        <w:bCs/>
        <w:sz w:val="16"/>
      </w:rPr>
      <w:tab/>
    </w:r>
    <w:r>
      <w:rPr>
        <w:rFonts w:ascii="Arial" w:hAnsi="Arial" w:cs="Arial"/>
        <w:b/>
        <w:bCs/>
        <w:sz w:val="16"/>
      </w:rPr>
      <w:tab/>
    </w:r>
    <w:r>
      <w:rPr>
        <w:rFonts w:ascii="Arial" w:hAnsi="Arial" w:cs="Arial"/>
        <w:b/>
        <w:bCs/>
        <w:sz w:val="16"/>
      </w:rPr>
      <w:tab/>
      <w:t xml:space="preserve">   </w:t>
    </w:r>
    <w:r w:rsidRPr="00C75342">
      <w:t xml:space="preserve"> </w:t>
    </w:r>
  </w:p>
  <w:p w14:paraId="2BD5FF44" w14:textId="77777777" w:rsidR="00882241" w:rsidRDefault="00882241" w:rsidP="00882241">
    <w:pPr>
      <w:pStyle w:val="Titolo1"/>
      <w:rPr>
        <w:rFonts w:ascii="Arial" w:hAnsi="Arial" w:cs="Arial"/>
        <w:sz w:val="16"/>
      </w:rPr>
    </w:pPr>
    <w:r>
      <w:t xml:space="preserve">               </w:t>
    </w:r>
    <w:r>
      <w:rPr>
        <w:rFonts w:ascii="Arial" w:hAnsi="Arial" w:cs="Arial"/>
        <w:b/>
        <w:bCs/>
        <w:i w:val="0"/>
        <w:iCs w:val="0"/>
        <w:sz w:val="16"/>
      </w:rPr>
      <w:tab/>
    </w:r>
    <w:r>
      <w:rPr>
        <w:rFonts w:ascii="Arial" w:hAnsi="Arial" w:cs="Arial"/>
        <w:b/>
        <w:bCs/>
        <w:i w:val="0"/>
        <w:iCs w:val="0"/>
        <w:sz w:val="16"/>
      </w:rPr>
      <w:tab/>
    </w:r>
    <w:r>
      <w:rPr>
        <w:rFonts w:ascii="Arial" w:hAnsi="Arial" w:cs="Arial"/>
        <w:b/>
        <w:bCs/>
        <w:i w:val="0"/>
        <w:iCs w:val="0"/>
        <w:sz w:val="16"/>
      </w:rPr>
      <w:tab/>
    </w:r>
    <w:r>
      <w:rPr>
        <w:rFonts w:ascii="Arial" w:hAnsi="Arial" w:cs="Arial"/>
        <w:b/>
        <w:bCs/>
        <w:i w:val="0"/>
        <w:iCs w:val="0"/>
        <w:sz w:val="16"/>
      </w:rPr>
      <w:tab/>
    </w:r>
    <w:r>
      <w:rPr>
        <w:rFonts w:ascii="Arial" w:hAnsi="Arial" w:cs="Arial"/>
        <w:b/>
        <w:bCs/>
        <w:i w:val="0"/>
        <w:iCs w:val="0"/>
        <w:sz w:val="16"/>
      </w:rPr>
      <w:tab/>
    </w:r>
    <w:r>
      <w:rPr>
        <w:rFonts w:ascii="Arial" w:hAnsi="Arial" w:cs="Arial"/>
        <w:b/>
        <w:bCs/>
        <w:i w:val="0"/>
        <w:iCs w:val="0"/>
        <w:sz w:val="16"/>
      </w:rPr>
      <w:tab/>
      <w:t xml:space="preserve">  </w:t>
    </w:r>
    <w:r>
      <w:rPr>
        <w:rFonts w:ascii="Arial" w:hAnsi="Arial" w:cs="Arial"/>
        <w:b/>
        <w:bCs/>
        <w:i w:val="0"/>
        <w:iCs w:val="0"/>
        <w:sz w:val="16"/>
      </w:rPr>
      <w:tab/>
    </w:r>
    <w:r>
      <w:rPr>
        <w:rFonts w:ascii="Arial" w:hAnsi="Arial" w:cs="Arial"/>
        <w:b/>
        <w:bCs/>
        <w:i w:val="0"/>
        <w:iCs w:val="0"/>
        <w:sz w:val="16"/>
      </w:rPr>
      <w:tab/>
      <w:t xml:space="preserve">     </w:t>
    </w:r>
    <w:r>
      <w:rPr>
        <w:rFonts w:ascii="Arial" w:hAnsi="Arial" w:cs="Arial"/>
        <w:sz w:val="16"/>
      </w:rPr>
      <w:t xml:space="preserve">Piazzale Aldo Moro, 2 </w:t>
    </w:r>
  </w:p>
  <w:p w14:paraId="3DE4D0FC" w14:textId="1357229D" w:rsidR="001B6579" w:rsidRPr="00882241" w:rsidRDefault="00882241" w:rsidP="00882241">
    <w:pPr>
      <w:pStyle w:val="Titolo1"/>
      <w:rPr>
        <w:rFonts w:ascii="Arial" w:hAnsi="Arial" w:cs="Arial"/>
        <w:b/>
        <w:bCs/>
        <w:sz w:val="16"/>
      </w:rPr>
    </w:pPr>
    <w:r>
      <w:rPr>
        <w:i w:val="0"/>
        <w:iCs w:val="0"/>
        <w:sz w:val="16"/>
      </w:rPr>
      <w:t xml:space="preserve">                      </w:t>
    </w:r>
    <w:r>
      <w:rPr>
        <w:rFonts w:ascii="Arial" w:hAnsi="Arial" w:cs="Arial"/>
        <w:b/>
        <w:bCs/>
        <w:sz w:val="16"/>
      </w:rPr>
      <w:t xml:space="preserve">                                                                                                 </w:t>
    </w:r>
    <w:r>
      <w:rPr>
        <w:rFonts w:ascii="Arial" w:hAnsi="Arial" w:cs="Arial"/>
        <w:b/>
        <w:bCs/>
        <w:sz w:val="16"/>
      </w:rPr>
      <w:tab/>
    </w:r>
    <w:r>
      <w:rPr>
        <w:rFonts w:ascii="Arial" w:hAnsi="Arial" w:cs="Arial"/>
        <w:b/>
        <w:bCs/>
        <w:sz w:val="16"/>
      </w:rPr>
      <w:tab/>
      <w:t xml:space="preserve">     </w:t>
    </w:r>
    <w:r>
      <w:rPr>
        <w:rFonts w:ascii="Arial" w:hAnsi="Arial" w:cs="Arial"/>
        <w:sz w:val="16"/>
      </w:rPr>
      <w:t>00185  Roma</w:t>
    </w:r>
    <w:r w:rsidR="00F205B7">
      <w:rPr>
        <w:rStyle w:val="Numeropagina"/>
        <w:rFonts w:ascii="Arial" w:eastAsia="Arial" w:hAnsi="Arial" w:cs="Arial"/>
        <w:b/>
        <w:bCs/>
        <w:color w:val="000080"/>
        <w:sz w:val="18"/>
        <w:szCs w:val="18"/>
        <w:u w:color="00008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205AB" w14:textId="77777777" w:rsidR="00216672" w:rsidRDefault="0021667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520E4"/>
    <w:multiLevelType w:val="hybridMultilevel"/>
    <w:tmpl w:val="25383046"/>
    <w:styleLink w:val="ImportedStyle3"/>
    <w:lvl w:ilvl="0" w:tplc="477269FA">
      <w:start w:val="1"/>
      <w:numFmt w:val="lowerLetter"/>
      <w:lvlText w:val="%1)"/>
      <w:lvlJc w:val="left"/>
      <w:pPr>
        <w:tabs>
          <w:tab w:val="num" w:pos="709"/>
        </w:tabs>
        <w:ind w:left="357" w:firstLine="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25267082">
      <w:start w:val="1"/>
      <w:numFmt w:val="lowerLetter"/>
      <w:lvlText w:val="%2."/>
      <w:lvlJc w:val="left"/>
      <w:pPr>
        <w:tabs>
          <w:tab w:val="left" w:pos="709"/>
          <w:tab w:val="num" w:pos="2191"/>
        </w:tabs>
        <w:ind w:left="1839" w:firstLine="229"/>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8BD00AE0">
      <w:start w:val="1"/>
      <w:numFmt w:val="lowerRoman"/>
      <w:lvlText w:val="%3."/>
      <w:lvlJc w:val="left"/>
      <w:pPr>
        <w:tabs>
          <w:tab w:val="left" w:pos="709"/>
          <w:tab w:val="num" w:pos="2911"/>
        </w:tabs>
        <w:ind w:left="2559" w:hanging="3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268D930">
      <w:start w:val="1"/>
      <w:numFmt w:val="decimal"/>
      <w:suff w:val="nothing"/>
      <w:lvlText w:val="%4."/>
      <w:lvlJc w:val="left"/>
      <w:pPr>
        <w:tabs>
          <w:tab w:val="left" w:pos="709"/>
        </w:tabs>
        <w:ind w:left="3279" w:firstLine="24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9990AD90">
      <w:start w:val="1"/>
      <w:numFmt w:val="lowerLetter"/>
      <w:lvlText w:val="%5."/>
      <w:lvlJc w:val="left"/>
      <w:pPr>
        <w:tabs>
          <w:tab w:val="left" w:pos="709"/>
          <w:tab w:val="num" w:pos="4351"/>
        </w:tabs>
        <w:ind w:left="3999" w:hanging="9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DD8FFC8">
      <w:start w:val="1"/>
      <w:numFmt w:val="lowerRoman"/>
      <w:lvlText w:val="%6."/>
      <w:lvlJc w:val="left"/>
      <w:pPr>
        <w:tabs>
          <w:tab w:val="left" w:pos="709"/>
          <w:tab w:val="num" w:pos="5071"/>
        </w:tabs>
        <w:ind w:left="4719" w:hanging="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AF8C420">
      <w:start w:val="1"/>
      <w:numFmt w:val="decimal"/>
      <w:lvlText w:val="%7."/>
      <w:lvlJc w:val="left"/>
      <w:pPr>
        <w:tabs>
          <w:tab w:val="left" w:pos="709"/>
          <w:tab w:val="num" w:pos="5791"/>
        </w:tabs>
        <w:ind w:left="5439" w:hanging="7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927E971E">
      <w:start w:val="1"/>
      <w:numFmt w:val="lowerLetter"/>
      <w:lvlText w:val="%8."/>
      <w:lvlJc w:val="left"/>
      <w:pPr>
        <w:tabs>
          <w:tab w:val="left" w:pos="709"/>
          <w:tab w:val="num" w:pos="6511"/>
        </w:tabs>
        <w:ind w:left="6159" w:hanging="6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E6D64110">
      <w:start w:val="1"/>
      <w:numFmt w:val="lowerRoman"/>
      <w:lvlText w:val="%9."/>
      <w:lvlJc w:val="left"/>
      <w:pPr>
        <w:tabs>
          <w:tab w:val="left" w:pos="709"/>
          <w:tab w:val="num" w:pos="7231"/>
        </w:tabs>
        <w:ind w:left="6879" w:firstLine="31"/>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0B027C78"/>
    <w:multiLevelType w:val="hybridMultilevel"/>
    <w:tmpl w:val="40C06378"/>
    <w:lvl w:ilvl="0" w:tplc="4FBAFF54">
      <w:start w:val="1"/>
      <w:numFmt w:val="decimal"/>
      <w:lvlText w:val="%1."/>
      <w:lvlJc w:val="left"/>
      <w:pPr>
        <w:ind w:left="720" w:hanging="360"/>
      </w:pPr>
      <w:rPr>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D420979"/>
    <w:multiLevelType w:val="hybridMultilevel"/>
    <w:tmpl w:val="25383046"/>
    <w:numStyleLink w:val="ImportedStyle3"/>
  </w:abstractNum>
  <w:abstractNum w:abstractNumId="3" w15:restartNumberingAfterBreak="0">
    <w:nsid w:val="3FF723D7"/>
    <w:multiLevelType w:val="hybridMultilevel"/>
    <w:tmpl w:val="717283C0"/>
    <w:numStyleLink w:val="ImportedStyle1"/>
  </w:abstractNum>
  <w:abstractNum w:abstractNumId="4" w15:restartNumberingAfterBreak="0">
    <w:nsid w:val="4F983FB5"/>
    <w:multiLevelType w:val="hybridMultilevel"/>
    <w:tmpl w:val="717283C0"/>
    <w:styleLink w:val="ImportedStyle1"/>
    <w:lvl w:ilvl="0" w:tplc="F7122FA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45625B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C864EC0">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8D48874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E52F8C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A74267E">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0D5005D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C42C4B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386655E">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5122ED1"/>
    <w:multiLevelType w:val="hybridMultilevel"/>
    <w:tmpl w:val="3D1CECE6"/>
    <w:lvl w:ilvl="0" w:tplc="76841898">
      <w:start w:val="1"/>
      <w:numFmt w:val="lowerLetter"/>
      <w:lvlText w:val="%1)"/>
      <w:lvlJc w:val="left"/>
      <w:pPr>
        <w:tabs>
          <w:tab w:val="num" w:pos="-1440"/>
        </w:tabs>
        <w:ind w:left="885" w:hanging="525"/>
      </w:pPr>
      <w:rPr>
        <w:b w:val="0"/>
        <w:bCs w:val="0"/>
        <w:i w:val="0"/>
        <w:iCs w:val="0"/>
        <w:color w:val="auto"/>
      </w:rPr>
    </w:lvl>
    <w:lvl w:ilvl="1" w:tplc="04100019">
      <w:start w:val="1"/>
      <w:numFmt w:val="lowerLetter"/>
      <w:lvlText w:val="%2."/>
      <w:lvlJc w:val="left"/>
      <w:pPr>
        <w:ind w:left="2367" w:hanging="360"/>
      </w:pPr>
    </w:lvl>
    <w:lvl w:ilvl="2" w:tplc="0410001B">
      <w:start w:val="1"/>
      <w:numFmt w:val="lowerRoman"/>
      <w:lvlText w:val="%3."/>
      <w:lvlJc w:val="right"/>
      <w:pPr>
        <w:ind w:left="3087" w:hanging="180"/>
      </w:pPr>
    </w:lvl>
    <w:lvl w:ilvl="3" w:tplc="0410000F">
      <w:start w:val="1"/>
      <w:numFmt w:val="decimal"/>
      <w:lvlText w:val="%4."/>
      <w:lvlJc w:val="left"/>
      <w:pPr>
        <w:ind w:left="3807" w:hanging="360"/>
      </w:pPr>
    </w:lvl>
    <w:lvl w:ilvl="4" w:tplc="04100019">
      <w:start w:val="1"/>
      <w:numFmt w:val="lowerLetter"/>
      <w:lvlText w:val="%5."/>
      <w:lvlJc w:val="left"/>
      <w:pPr>
        <w:ind w:left="4527" w:hanging="360"/>
      </w:pPr>
    </w:lvl>
    <w:lvl w:ilvl="5" w:tplc="0410001B">
      <w:start w:val="1"/>
      <w:numFmt w:val="lowerRoman"/>
      <w:lvlText w:val="%6."/>
      <w:lvlJc w:val="right"/>
      <w:pPr>
        <w:ind w:left="5247" w:hanging="180"/>
      </w:pPr>
    </w:lvl>
    <w:lvl w:ilvl="6" w:tplc="0410000F">
      <w:start w:val="1"/>
      <w:numFmt w:val="decimal"/>
      <w:lvlText w:val="%7."/>
      <w:lvlJc w:val="left"/>
      <w:pPr>
        <w:ind w:left="5967" w:hanging="360"/>
      </w:pPr>
    </w:lvl>
    <w:lvl w:ilvl="7" w:tplc="04100019">
      <w:start w:val="1"/>
      <w:numFmt w:val="lowerLetter"/>
      <w:lvlText w:val="%8."/>
      <w:lvlJc w:val="left"/>
      <w:pPr>
        <w:ind w:left="6687" w:hanging="360"/>
      </w:pPr>
    </w:lvl>
    <w:lvl w:ilvl="8" w:tplc="0410001B">
      <w:start w:val="1"/>
      <w:numFmt w:val="lowerRoman"/>
      <w:lvlText w:val="%9."/>
      <w:lvlJc w:val="right"/>
      <w:pPr>
        <w:ind w:left="7407" w:hanging="180"/>
      </w:pPr>
    </w:lvl>
  </w:abstractNum>
  <w:num w:numId="1">
    <w:abstractNumId w:val="4"/>
  </w:num>
  <w:num w:numId="2">
    <w:abstractNumId w:val="3"/>
  </w:num>
  <w:num w:numId="3">
    <w:abstractNumId w:val="3"/>
    <w:lvlOverride w:ilvl="0">
      <w:lvl w:ilvl="0" w:tplc="BDCCC672">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ADBED5F0">
        <w:start w:val="1"/>
        <w:numFmt w:val="lowerLetter"/>
        <w:lvlText w:val="%2."/>
        <w:lvlJc w:val="left"/>
        <w:pPr>
          <w:ind w:left="107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D97870D0">
        <w:start w:val="1"/>
        <w:numFmt w:val="lowerRoman"/>
        <w:lvlText w:val="%3."/>
        <w:lvlJc w:val="left"/>
        <w:pPr>
          <w:ind w:left="1797" w:hanging="28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5F435F4">
        <w:start w:val="1"/>
        <w:numFmt w:val="decimal"/>
        <w:lvlText w:val="%4."/>
        <w:lvlJc w:val="left"/>
        <w:pPr>
          <w:ind w:left="251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70884B2">
        <w:start w:val="1"/>
        <w:numFmt w:val="lowerLetter"/>
        <w:lvlText w:val="%5."/>
        <w:lvlJc w:val="left"/>
        <w:pPr>
          <w:ind w:left="323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10C36EA">
        <w:start w:val="1"/>
        <w:numFmt w:val="lowerRoman"/>
        <w:lvlText w:val="%6."/>
        <w:lvlJc w:val="left"/>
        <w:pPr>
          <w:ind w:left="3957" w:hanging="28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D0274A6">
        <w:start w:val="1"/>
        <w:numFmt w:val="decimal"/>
        <w:lvlText w:val="%7."/>
        <w:lvlJc w:val="left"/>
        <w:pPr>
          <w:ind w:left="467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A7D65B58">
        <w:start w:val="1"/>
        <w:numFmt w:val="lowerLetter"/>
        <w:lvlText w:val="%8."/>
        <w:lvlJc w:val="left"/>
        <w:pPr>
          <w:ind w:left="539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AE4412C8">
        <w:start w:val="1"/>
        <w:numFmt w:val="lowerRoman"/>
        <w:lvlText w:val="%9."/>
        <w:lvlJc w:val="left"/>
        <w:pPr>
          <w:ind w:left="6117" w:hanging="288"/>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0"/>
  </w:num>
  <w:num w:numId="5">
    <w:abstractNumId w:val="2"/>
  </w:num>
  <w:num w:numId="6">
    <w:abstractNumId w:val="2"/>
    <w:lvlOverride w:ilvl="0">
      <w:lvl w:ilvl="0" w:tplc="4580CA66">
        <w:start w:val="1"/>
        <w:numFmt w:val="lowerLetter"/>
        <w:lvlText w:val="%1)"/>
        <w:lvlJc w:val="left"/>
        <w:pPr>
          <w:ind w:left="709" w:hanging="35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95C822A">
        <w:start w:val="1"/>
        <w:numFmt w:val="lowerLetter"/>
        <w:lvlText w:val="%2."/>
        <w:lvlJc w:val="left"/>
        <w:pPr>
          <w:ind w:left="2125" w:hanging="121"/>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1B8E9CC6">
        <w:start w:val="1"/>
        <w:numFmt w:val="lowerRoman"/>
        <w:suff w:val="nothing"/>
        <w:lvlText w:val="%3."/>
        <w:lvlJc w:val="left"/>
        <w:pPr>
          <w:ind w:left="2912" w:hanging="1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4C87E24">
        <w:start w:val="1"/>
        <w:numFmt w:val="decimal"/>
        <w:suff w:val="nothing"/>
        <w:lvlText w:val="%4."/>
        <w:lvlJc w:val="left"/>
        <w:pPr>
          <w:ind w:left="3546" w:hanging="1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1EA2D74">
        <w:start w:val="1"/>
        <w:numFmt w:val="lowerLetter"/>
        <w:lvlText w:val="%5."/>
        <w:lvlJc w:val="left"/>
        <w:pPr>
          <w:ind w:left="4352" w:hanging="18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C844D3E">
        <w:start w:val="1"/>
        <w:numFmt w:val="lowerRoman"/>
        <w:suff w:val="nothing"/>
        <w:lvlText w:val="%6."/>
        <w:lvlJc w:val="left"/>
        <w:pPr>
          <w:ind w:left="5072" w:hanging="1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DC10CC3A">
        <w:start w:val="1"/>
        <w:numFmt w:val="decimal"/>
        <w:lvlText w:val="%7."/>
        <w:lvlJc w:val="left"/>
        <w:pPr>
          <w:ind w:left="5792" w:hanging="18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2946F00">
        <w:start w:val="1"/>
        <w:numFmt w:val="lowerLetter"/>
        <w:lvlText w:val="%8."/>
        <w:lvlJc w:val="left"/>
        <w:pPr>
          <w:ind w:left="6512" w:hanging="18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FE04A0A">
        <w:start w:val="1"/>
        <w:numFmt w:val="lowerRoman"/>
        <w:suff w:val="nothing"/>
        <w:lvlText w:val="%9."/>
        <w:lvlJc w:val="left"/>
        <w:pPr>
          <w:ind w:left="7232" w:hanging="1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579"/>
    <w:rsid w:val="000834DA"/>
    <w:rsid w:val="001B6579"/>
    <w:rsid w:val="00216672"/>
    <w:rsid w:val="002A6FD5"/>
    <w:rsid w:val="00504A80"/>
    <w:rsid w:val="005414E9"/>
    <w:rsid w:val="00600D9E"/>
    <w:rsid w:val="00882241"/>
    <w:rsid w:val="009463FE"/>
    <w:rsid w:val="00A8704D"/>
    <w:rsid w:val="00AC2442"/>
    <w:rsid w:val="00AC3EF5"/>
    <w:rsid w:val="00AE43E7"/>
    <w:rsid w:val="00AF5908"/>
    <w:rsid w:val="00B372AA"/>
    <w:rsid w:val="00B87D09"/>
    <w:rsid w:val="00C00130"/>
    <w:rsid w:val="00C11CC5"/>
    <w:rsid w:val="00C16E48"/>
    <w:rsid w:val="00C8377D"/>
    <w:rsid w:val="00D525E4"/>
    <w:rsid w:val="00F205B7"/>
    <w:rsid w:val="00F62AFF"/>
    <w:rsid w:val="00F660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DF61B"/>
  <w15:docId w15:val="{1C216E37-9C0B-4BBA-B206-0F37AD54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widowControl w:val="0"/>
    </w:pPr>
    <w:rPr>
      <w:rFonts w:cs="Arial Unicode MS"/>
      <w:color w:val="000000"/>
      <w:sz w:val="24"/>
      <w:szCs w:val="24"/>
      <w:u w:color="000000"/>
    </w:rPr>
  </w:style>
  <w:style w:type="paragraph" w:styleId="Titolo1">
    <w:name w:val="heading 1"/>
    <w:basedOn w:val="Normale"/>
    <w:next w:val="Normale"/>
    <w:link w:val="Titolo1Carattere"/>
    <w:qFormat/>
    <w:rsid w:val="00882241"/>
    <w:pPr>
      <w:keepNext/>
      <w:widowControl/>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cs="Times New Roman"/>
      <w:i/>
      <w:iCs/>
      <w:color w:val="auto"/>
      <w:bdr w:val="none" w:sz="0" w:space="0" w:color="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character" w:styleId="Numeropagina">
    <w:name w:val="page number"/>
  </w:style>
  <w:style w:type="paragraph" w:styleId="Pidipagina">
    <w:name w:val="footer"/>
    <w:pPr>
      <w:widowControl w:val="0"/>
      <w:tabs>
        <w:tab w:val="center" w:pos="4819"/>
        <w:tab w:val="right" w:pos="9638"/>
      </w:tabs>
    </w:pPr>
    <w:rPr>
      <w:rFonts w:eastAsia="Times New Roman"/>
      <w:color w:val="000000"/>
      <w:sz w:val="24"/>
      <w:szCs w:val="24"/>
      <w:u w:color="000000"/>
    </w:rPr>
  </w:style>
  <w:style w:type="paragraph" w:styleId="Intestazione">
    <w:name w:val="header"/>
    <w:pPr>
      <w:widowControl w:val="0"/>
      <w:tabs>
        <w:tab w:val="center" w:pos="4819"/>
        <w:tab w:val="right" w:pos="9638"/>
      </w:tabs>
    </w:pPr>
    <w:rPr>
      <w:rFonts w:eastAsia="Times New Roman"/>
      <w:color w:val="000000"/>
      <w:sz w:val="24"/>
      <w:szCs w:val="24"/>
      <w:u w:color="000000"/>
    </w:rPr>
  </w:style>
  <w:style w:type="numbering" w:customStyle="1" w:styleId="ImportedStyle1">
    <w:name w:val="Imported Style 1"/>
    <w:pPr>
      <w:numPr>
        <w:numId w:val="1"/>
      </w:numPr>
    </w:pPr>
  </w:style>
  <w:style w:type="character" w:customStyle="1" w:styleId="Hyperlink0">
    <w:name w:val="Hyperlink.0"/>
    <w:basedOn w:val="Numeropagina"/>
    <w:rPr>
      <w:b/>
      <w:bCs/>
    </w:rPr>
  </w:style>
  <w:style w:type="paragraph" w:customStyle="1" w:styleId="Elencoacolori-Colore11">
    <w:name w:val="Elenco a colori - Colore 11"/>
    <w:pPr>
      <w:widowControl w:val="0"/>
      <w:spacing w:after="200" w:line="276" w:lineRule="auto"/>
      <w:ind w:left="720"/>
    </w:pPr>
    <w:rPr>
      <w:rFonts w:ascii="Calibri" w:eastAsia="Calibri" w:hAnsi="Calibri" w:cs="Calibri"/>
      <w:color w:val="000000"/>
      <w:sz w:val="22"/>
      <w:szCs w:val="22"/>
      <w:u w:color="000000"/>
    </w:rPr>
  </w:style>
  <w:style w:type="numbering" w:customStyle="1" w:styleId="ImportedStyle3">
    <w:name w:val="Imported Style 3"/>
    <w:pPr>
      <w:numPr>
        <w:numId w:val="4"/>
      </w:numPr>
    </w:pPr>
  </w:style>
  <w:style w:type="character" w:customStyle="1" w:styleId="Titolo1Carattere">
    <w:name w:val="Titolo 1 Carattere"/>
    <w:basedOn w:val="Carpredefinitoparagrafo"/>
    <w:link w:val="Titolo1"/>
    <w:rsid w:val="00882241"/>
    <w:rPr>
      <w:rFonts w:eastAsia="Times New Roman"/>
      <w:i/>
      <w:iCs/>
      <w:sz w:val="24"/>
      <w:szCs w:val="24"/>
      <w:bdr w:val="none" w:sz="0" w:space="0" w:color="auto"/>
    </w:rPr>
  </w:style>
  <w:style w:type="paragraph" w:styleId="NormaleWeb">
    <w:name w:val="Normal (Web)"/>
    <w:basedOn w:val="Normale"/>
    <w:uiPriority w:val="99"/>
    <w:unhideWhenUsed/>
    <w:rsid w:val="00D525E4"/>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w:eastAsia="Times New Roman" w:hAnsi="Times" w:cs="Times New Roman"/>
      <w:color w:val="auto"/>
      <w:sz w:val="20"/>
      <w:szCs w:val="20"/>
      <w:bdr w:val="none" w:sz="0" w:space="0" w:color="auto"/>
    </w:rPr>
  </w:style>
  <w:style w:type="paragraph" w:styleId="Corpotesto">
    <w:name w:val="Body Text"/>
    <w:basedOn w:val="Normale"/>
    <w:link w:val="CorpotestoCarattere"/>
    <w:uiPriority w:val="1"/>
    <w:qFormat/>
    <w:rsid w:val="00D525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eastAsia="Times New Roman" w:cs="Times New Roman"/>
      <w:color w:val="auto"/>
      <w:sz w:val="20"/>
      <w:szCs w:val="20"/>
      <w:bdr w:val="none" w:sz="0" w:space="0" w:color="auto"/>
      <w:lang w:bidi="it-IT"/>
    </w:rPr>
  </w:style>
  <w:style w:type="character" w:customStyle="1" w:styleId="CorpotestoCarattere">
    <w:name w:val="Corpo testo Carattere"/>
    <w:basedOn w:val="Carpredefinitoparagrafo"/>
    <w:link w:val="Corpotesto"/>
    <w:uiPriority w:val="1"/>
    <w:rsid w:val="00D525E4"/>
    <w:rPr>
      <w:rFonts w:eastAsia="Times New Roman"/>
      <w:bdr w:val="none" w:sz="0" w:space="0" w:color="auto"/>
      <w:lang w:bidi="it-IT"/>
    </w:rPr>
  </w:style>
  <w:style w:type="paragraph" w:styleId="Paragrafoelenco">
    <w:name w:val="List Paragraph"/>
    <w:basedOn w:val="Normale"/>
    <w:uiPriority w:val="34"/>
    <w:qFormat/>
    <w:rsid w:val="009463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8984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roma1.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phys.uniroma1.i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une.roma.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2013</Words>
  <Characters>11476</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 Ciamei</dc:creator>
  <cp:lastModifiedBy>Gaia De Pedis</cp:lastModifiedBy>
  <cp:revision>3</cp:revision>
  <dcterms:created xsi:type="dcterms:W3CDTF">2020-11-11T09:25:00Z</dcterms:created>
  <dcterms:modified xsi:type="dcterms:W3CDTF">2020-11-11T09:29:00Z</dcterms:modified>
</cp:coreProperties>
</file>